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770" w:rsidRPr="00E23770" w:rsidRDefault="00E23770" w:rsidP="00E23770">
      <w:pPr>
        <w:spacing w:line="360" w:lineRule="auto"/>
        <w:rPr>
          <w:rFonts w:ascii="Calibri" w:hAnsi="Calibri" w:cs="Calibri"/>
          <w:b/>
          <w:sz w:val="24"/>
          <w:szCs w:val="24"/>
          <w:lang w:val="fr-FR"/>
        </w:rPr>
      </w:pPr>
      <w:r w:rsidRPr="00E23770">
        <w:rPr>
          <w:rFonts w:ascii="Calibri" w:hAnsi="Calibri" w:cs="Calibri"/>
          <w:b/>
          <w:sz w:val="24"/>
          <w:szCs w:val="24"/>
          <w:lang w:val="fr-FR"/>
        </w:rPr>
        <w:t>Communiqué de presse</w:t>
      </w:r>
    </w:p>
    <w:p w:rsidR="00E23770" w:rsidRPr="00E23770" w:rsidRDefault="00E23770" w:rsidP="00E23770">
      <w:pPr>
        <w:spacing w:line="360" w:lineRule="auto"/>
        <w:rPr>
          <w:rFonts w:ascii="Calibri" w:hAnsi="Calibri" w:cs="Calibri"/>
          <w:b/>
          <w:sz w:val="36"/>
          <w:lang w:val="fr-FR"/>
        </w:rPr>
      </w:pPr>
      <w:r w:rsidRPr="00E23770">
        <w:rPr>
          <w:rFonts w:ascii="Calibri" w:hAnsi="Calibri" w:cs="Calibri"/>
          <w:noProof/>
          <w:lang w:val="en-US"/>
        </w:rPr>
        <w:drawing>
          <wp:anchor distT="0" distB="0" distL="114300" distR="114300" simplePos="0" relativeHeight="251659776" behindDoc="1" locked="0" layoutInCell="1" allowOverlap="1" wp14:anchorId="5C1288CF" wp14:editId="4E176682">
            <wp:simplePos x="0" y="0"/>
            <wp:positionH relativeFrom="column">
              <wp:posOffset>12700</wp:posOffset>
            </wp:positionH>
            <wp:positionV relativeFrom="paragraph">
              <wp:posOffset>399415</wp:posOffset>
            </wp:positionV>
            <wp:extent cx="2400300" cy="676275"/>
            <wp:effectExtent l="0" t="0" r="0" b="0"/>
            <wp:wrapTight wrapText="bothSides">
              <wp:wrapPolygon edited="0">
                <wp:start x="0" y="0"/>
                <wp:lineTo x="0" y="21093"/>
                <wp:lineTo x="21486" y="21093"/>
                <wp:lineTo x="21486"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770" w:rsidRDefault="00E23770" w:rsidP="00E23770">
      <w:pPr>
        <w:spacing w:line="360" w:lineRule="auto"/>
        <w:rPr>
          <w:rFonts w:ascii="Calibri" w:hAnsi="Calibri" w:cs="Calibri"/>
          <w:b/>
          <w:sz w:val="36"/>
          <w:lang w:val="fr-FR"/>
        </w:rPr>
      </w:pPr>
    </w:p>
    <w:p w:rsidR="00E23770" w:rsidRPr="00E23770" w:rsidRDefault="00E23770" w:rsidP="00E23770">
      <w:pPr>
        <w:spacing w:line="360" w:lineRule="auto"/>
        <w:rPr>
          <w:rFonts w:ascii="Calibri" w:hAnsi="Calibri" w:cs="Calibri"/>
          <w:b/>
          <w:sz w:val="36"/>
          <w:lang w:val="fr-FR"/>
        </w:rPr>
      </w:pPr>
    </w:p>
    <w:p w:rsidR="00331488" w:rsidRPr="00E23770" w:rsidRDefault="00434F1E" w:rsidP="00E23770">
      <w:pPr>
        <w:spacing w:line="360" w:lineRule="auto"/>
        <w:rPr>
          <w:rFonts w:ascii="Calibri" w:hAnsi="Calibri" w:cs="Calibri"/>
          <w:b/>
          <w:sz w:val="36"/>
          <w:lang w:val="fr-FR"/>
        </w:rPr>
      </w:pPr>
      <w:proofErr w:type="spellStart"/>
      <w:r w:rsidRPr="00E23770">
        <w:rPr>
          <w:rFonts w:ascii="Calibri" w:hAnsi="Calibri" w:cs="Calibri"/>
          <w:b/>
          <w:sz w:val="36"/>
          <w:lang w:val="fr-FR"/>
        </w:rPr>
        <w:t>Basware</w:t>
      </w:r>
      <w:proofErr w:type="spellEnd"/>
      <w:r w:rsidRPr="00E23770">
        <w:rPr>
          <w:rFonts w:ascii="Calibri" w:hAnsi="Calibri" w:cs="Calibri"/>
          <w:b/>
          <w:sz w:val="36"/>
          <w:lang w:val="fr-FR"/>
        </w:rPr>
        <w:t xml:space="preserve"> </w:t>
      </w:r>
      <w:r w:rsidR="001C23EA" w:rsidRPr="00E23770">
        <w:rPr>
          <w:rFonts w:ascii="Calibri" w:hAnsi="Calibri" w:cs="Calibri"/>
          <w:b/>
          <w:sz w:val="36"/>
          <w:lang w:val="fr-FR"/>
        </w:rPr>
        <w:t xml:space="preserve">accélère l’envoi des factures électroniques au niveau mondial pour le </w:t>
      </w:r>
      <w:r w:rsidRPr="00E23770">
        <w:rPr>
          <w:rFonts w:ascii="Calibri" w:hAnsi="Calibri" w:cs="Calibri"/>
          <w:b/>
          <w:sz w:val="36"/>
          <w:lang w:val="fr-FR"/>
        </w:rPr>
        <w:t xml:space="preserve">B2B, </w:t>
      </w:r>
      <w:r w:rsidR="001C23EA" w:rsidRPr="00E23770">
        <w:rPr>
          <w:rFonts w:ascii="Calibri" w:hAnsi="Calibri" w:cs="Calibri"/>
          <w:b/>
          <w:sz w:val="36"/>
          <w:lang w:val="fr-FR"/>
        </w:rPr>
        <w:t xml:space="preserve">le </w:t>
      </w:r>
      <w:r w:rsidRPr="00E23770">
        <w:rPr>
          <w:rFonts w:ascii="Calibri" w:hAnsi="Calibri" w:cs="Calibri"/>
          <w:b/>
          <w:sz w:val="36"/>
          <w:lang w:val="fr-FR"/>
        </w:rPr>
        <w:t xml:space="preserve">B2G </w:t>
      </w:r>
      <w:r w:rsidR="001C23EA" w:rsidRPr="00E23770">
        <w:rPr>
          <w:rFonts w:ascii="Calibri" w:hAnsi="Calibri" w:cs="Calibri"/>
          <w:b/>
          <w:sz w:val="36"/>
          <w:lang w:val="fr-FR"/>
        </w:rPr>
        <w:t xml:space="preserve">et le </w:t>
      </w:r>
      <w:r w:rsidRPr="00E23770">
        <w:rPr>
          <w:rFonts w:ascii="Calibri" w:hAnsi="Calibri" w:cs="Calibri"/>
          <w:b/>
          <w:sz w:val="36"/>
          <w:lang w:val="fr-FR"/>
        </w:rPr>
        <w:t>B2C</w:t>
      </w:r>
    </w:p>
    <w:p w:rsidR="00E23770" w:rsidRPr="00E23770" w:rsidRDefault="00E23770" w:rsidP="00E23770">
      <w:pPr>
        <w:spacing w:line="360" w:lineRule="auto"/>
        <w:rPr>
          <w:rFonts w:ascii="Calibri" w:hAnsi="Calibri" w:cs="Calibri"/>
          <w:i/>
          <w:sz w:val="28"/>
          <w:lang w:val="fr-FR"/>
        </w:rPr>
      </w:pPr>
      <w:r w:rsidRPr="00E23770">
        <w:rPr>
          <w:rFonts w:ascii="Calibri" w:hAnsi="Calibri" w:cs="Calibri"/>
          <w:i/>
          <w:sz w:val="28"/>
          <w:lang w:val="fr-FR"/>
        </w:rPr>
        <w:t>Répondre aux exigences internationales de l’e-</w:t>
      </w:r>
      <w:proofErr w:type="spellStart"/>
      <w:r w:rsidRPr="00E23770">
        <w:rPr>
          <w:rFonts w:ascii="Calibri" w:hAnsi="Calibri" w:cs="Calibri"/>
          <w:i/>
          <w:sz w:val="28"/>
          <w:lang w:val="fr-FR"/>
        </w:rPr>
        <w:t>Invoice</w:t>
      </w:r>
      <w:proofErr w:type="spellEnd"/>
      <w:r w:rsidRPr="00E23770">
        <w:rPr>
          <w:rFonts w:ascii="Calibri" w:hAnsi="Calibri" w:cs="Calibri"/>
          <w:i/>
          <w:sz w:val="28"/>
          <w:lang w:val="fr-FR"/>
        </w:rPr>
        <w:t xml:space="preserve"> avec </w:t>
      </w:r>
      <w:proofErr w:type="spellStart"/>
      <w:r w:rsidRPr="00E23770">
        <w:rPr>
          <w:rFonts w:ascii="Calibri" w:hAnsi="Calibri" w:cs="Calibri"/>
          <w:i/>
          <w:sz w:val="28"/>
          <w:lang w:val="fr-FR"/>
        </w:rPr>
        <w:t>Basware</w:t>
      </w:r>
      <w:proofErr w:type="spellEnd"/>
    </w:p>
    <w:p w:rsidR="00E23770" w:rsidRPr="00E23770" w:rsidRDefault="00E23770" w:rsidP="00E23770">
      <w:pPr>
        <w:spacing w:line="360" w:lineRule="auto"/>
        <w:rPr>
          <w:rFonts w:ascii="Calibri" w:hAnsi="Calibri" w:cs="Calibri"/>
          <w:lang w:val="fr-FR"/>
        </w:rPr>
      </w:pPr>
    </w:p>
    <w:p w:rsidR="00E25649" w:rsidRPr="00E23770" w:rsidRDefault="00E23770" w:rsidP="00E23770">
      <w:pPr>
        <w:spacing w:line="360" w:lineRule="auto"/>
        <w:rPr>
          <w:rFonts w:ascii="Calibri" w:hAnsi="Calibri" w:cs="Calibri"/>
          <w:lang w:val="fr-FR"/>
        </w:rPr>
      </w:pPr>
      <w:proofErr w:type="spellStart"/>
      <w:r>
        <w:rPr>
          <w:rFonts w:ascii="Calibri" w:hAnsi="Calibri" w:cs="Calibri"/>
          <w:lang w:val="fr-FR"/>
        </w:rPr>
        <w:t>Erembodegem</w:t>
      </w:r>
      <w:proofErr w:type="spellEnd"/>
      <w:r>
        <w:rPr>
          <w:rFonts w:ascii="Calibri" w:hAnsi="Calibri" w:cs="Calibri"/>
          <w:lang w:val="fr-FR"/>
        </w:rPr>
        <w:t>,</w:t>
      </w:r>
      <w:r w:rsidR="00F2310F" w:rsidRPr="00E23770">
        <w:rPr>
          <w:rFonts w:ascii="Calibri" w:hAnsi="Calibri" w:cs="Calibri"/>
          <w:lang w:val="fr-FR"/>
        </w:rPr>
        <w:t xml:space="preserve"> </w:t>
      </w:r>
      <w:r>
        <w:rPr>
          <w:rFonts w:ascii="Calibri" w:hAnsi="Calibri" w:cs="Calibri"/>
          <w:lang w:val="fr-FR"/>
        </w:rPr>
        <w:t>xx novembre</w:t>
      </w:r>
      <w:r w:rsidR="001C23EA" w:rsidRPr="00E23770">
        <w:rPr>
          <w:rFonts w:ascii="Calibri" w:hAnsi="Calibri" w:cs="Calibri"/>
          <w:lang w:val="fr-FR"/>
        </w:rPr>
        <w:t xml:space="preserve"> </w:t>
      </w:r>
      <w:r w:rsidR="00AE7A01" w:rsidRPr="00E23770">
        <w:rPr>
          <w:rFonts w:ascii="Calibri" w:hAnsi="Calibri" w:cs="Calibri"/>
          <w:lang w:val="fr-FR"/>
        </w:rPr>
        <w:t>2018</w:t>
      </w:r>
      <w:r w:rsidRPr="00E23770">
        <w:rPr>
          <w:rFonts w:ascii="Calibri" w:hAnsi="Calibri" w:cs="Calibri"/>
          <w:lang w:val="fr-FR"/>
        </w:rPr>
        <w:t xml:space="preserve"> - </w:t>
      </w:r>
      <w:proofErr w:type="spellStart"/>
      <w:r w:rsidR="005D323D" w:rsidRPr="00E23770">
        <w:rPr>
          <w:rFonts w:ascii="Calibri" w:hAnsi="Calibri" w:cs="Calibri"/>
          <w:b/>
          <w:lang w:val="fr-FR"/>
        </w:rPr>
        <w:t>Basware</w:t>
      </w:r>
      <w:proofErr w:type="spellEnd"/>
      <w:r w:rsidR="005D323D" w:rsidRPr="00E23770">
        <w:rPr>
          <w:rFonts w:ascii="Calibri" w:hAnsi="Calibri" w:cs="Calibri"/>
          <w:b/>
          <w:lang w:val="fr-FR"/>
        </w:rPr>
        <w:t xml:space="preserve"> </w:t>
      </w:r>
      <w:r w:rsidR="006D7B84" w:rsidRPr="00E23770">
        <w:rPr>
          <w:rFonts w:ascii="Calibri" w:hAnsi="Calibri" w:cs="Calibri"/>
          <w:b/>
          <w:lang w:val="fr-FR"/>
        </w:rPr>
        <w:t xml:space="preserve">propose un service complet </w:t>
      </w:r>
      <w:r w:rsidR="001C23EA" w:rsidRPr="00E23770">
        <w:rPr>
          <w:rFonts w:ascii="Calibri" w:hAnsi="Calibri" w:cs="Calibri"/>
          <w:b/>
          <w:lang w:val="fr-FR"/>
        </w:rPr>
        <w:t>d’envoi d’e-</w:t>
      </w:r>
      <w:r w:rsidR="00585825" w:rsidRPr="00E23770">
        <w:rPr>
          <w:rFonts w:ascii="Calibri" w:hAnsi="Calibri" w:cs="Calibri"/>
          <w:b/>
          <w:lang w:val="fr-FR"/>
        </w:rPr>
        <w:t>facturation</w:t>
      </w:r>
      <w:r w:rsidR="00AE7A01" w:rsidRPr="00E23770">
        <w:rPr>
          <w:rFonts w:ascii="Calibri" w:hAnsi="Calibri" w:cs="Calibri"/>
          <w:b/>
          <w:lang w:val="fr-FR"/>
        </w:rPr>
        <w:t>.</w:t>
      </w:r>
      <w:r w:rsidR="001C23EA" w:rsidRPr="00E23770">
        <w:rPr>
          <w:rFonts w:ascii="Calibri" w:hAnsi="Calibri" w:cs="Calibri"/>
          <w:b/>
          <w:lang w:val="fr-FR"/>
        </w:rPr>
        <w:t xml:space="preserve"> </w:t>
      </w:r>
      <w:r w:rsidR="00AE7A01" w:rsidRPr="00E23770">
        <w:rPr>
          <w:rFonts w:ascii="Calibri" w:hAnsi="Calibri" w:cs="Calibri"/>
          <w:b/>
          <w:lang w:val="fr-FR"/>
        </w:rPr>
        <w:t>Il permet</w:t>
      </w:r>
      <w:r w:rsidR="001624DC" w:rsidRPr="00E23770">
        <w:rPr>
          <w:rFonts w:ascii="Calibri" w:hAnsi="Calibri" w:cs="Calibri"/>
          <w:b/>
          <w:lang w:val="fr-FR"/>
        </w:rPr>
        <w:t xml:space="preserve"> aux entreprises d’envoyer 100% de leurs factures par voie élec</w:t>
      </w:r>
      <w:r w:rsidR="00930A4A" w:rsidRPr="00E23770">
        <w:rPr>
          <w:rFonts w:ascii="Calibri" w:hAnsi="Calibri" w:cs="Calibri"/>
          <w:b/>
          <w:lang w:val="fr-FR"/>
        </w:rPr>
        <w:t xml:space="preserve">tronique à tous leurs clients : </w:t>
      </w:r>
      <w:r w:rsidR="001624DC" w:rsidRPr="00E23770">
        <w:rPr>
          <w:rFonts w:ascii="Calibri" w:hAnsi="Calibri" w:cs="Calibri"/>
          <w:b/>
          <w:lang w:val="fr-FR"/>
        </w:rPr>
        <w:t>entreprises, clients du service public et consommateurs</w:t>
      </w:r>
      <w:r w:rsidR="00E5013A" w:rsidRPr="00E23770">
        <w:rPr>
          <w:rFonts w:ascii="Calibri" w:hAnsi="Calibri" w:cs="Calibri"/>
          <w:b/>
          <w:lang w:val="fr-FR"/>
        </w:rPr>
        <w:t>.</w:t>
      </w:r>
      <w:r w:rsidR="00E5013A" w:rsidRPr="00E23770">
        <w:rPr>
          <w:rFonts w:ascii="Calibri" w:hAnsi="Calibri" w:cs="Calibri"/>
          <w:lang w:val="fr-FR"/>
        </w:rPr>
        <w:t xml:space="preserve"> </w:t>
      </w:r>
    </w:p>
    <w:p w:rsidR="00275A8A" w:rsidRPr="00E23770" w:rsidRDefault="001624DC" w:rsidP="00E23770">
      <w:pPr>
        <w:spacing w:line="360" w:lineRule="auto"/>
        <w:rPr>
          <w:rFonts w:ascii="Calibri" w:hAnsi="Calibri" w:cs="Calibri"/>
          <w:lang w:val="fr-FR"/>
        </w:rPr>
      </w:pPr>
      <w:r w:rsidRPr="00E23770">
        <w:rPr>
          <w:rFonts w:ascii="Calibri" w:hAnsi="Calibri" w:cs="Calibri"/>
          <w:lang w:val="fr-FR"/>
        </w:rPr>
        <w:t>« </w:t>
      </w:r>
      <w:r w:rsidR="00275A8A" w:rsidRPr="00E23770">
        <w:rPr>
          <w:rFonts w:ascii="Calibri" w:hAnsi="Calibri" w:cs="Calibri"/>
          <w:lang w:val="fr-FR"/>
        </w:rPr>
        <w:t xml:space="preserve">Basware </w:t>
      </w:r>
      <w:r w:rsidRPr="00E23770">
        <w:rPr>
          <w:rFonts w:ascii="Calibri" w:hAnsi="Calibri" w:cs="Calibri"/>
          <w:lang w:val="fr-FR"/>
        </w:rPr>
        <w:t>est depuis longtemps le leader mondial d</w:t>
      </w:r>
      <w:r w:rsidR="00167F63" w:rsidRPr="00E23770">
        <w:rPr>
          <w:rFonts w:ascii="Calibri" w:hAnsi="Calibri" w:cs="Calibri"/>
          <w:lang w:val="fr-FR"/>
        </w:rPr>
        <w:t>e</w:t>
      </w:r>
      <w:r w:rsidRPr="00E23770">
        <w:rPr>
          <w:rFonts w:ascii="Calibri" w:hAnsi="Calibri" w:cs="Calibri"/>
          <w:lang w:val="fr-FR"/>
        </w:rPr>
        <w:t xml:space="preserve"> solutions d’e-</w:t>
      </w:r>
      <w:proofErr w:type="spellStart"/>
      <w:r w:rsidRPr="00E23770">
        <w:rPr>
          <w:rFonts w:ascii="Calibri" w:hAnsi="Calibri" w:cs="Calibri"/>
          <w:lang w:val="fr-FR"/>
        </w:rPr>
        <w:t>invoicing</w:t>
      </w:r>
      <w:proofErr w:type="spellEnd"/>
      <w:r w:rsidRPr="00E23770">
        <w:rPr>
          <w:rFonts w:ascii="Calibri" w:hAnsi="Calibri" w:cs="Calibri"/>
          <w:lang w:val="fr-FR"/>
        </w:rPr>
        <w:t xml:space="preserve"> en réseau</w:t>
      </w:r>
      <w:r w:rsidR="00167F63" w:rsidRPr="00E23770">
        <w:rPr>
          <w:rFonts w:ascii="Calibri" w:hAnsi="Calibri" w:cs="Calibri"/>
          <w:lang w:val="fr-FR"/>
        </w:rPr>
        <w:t>, avec</w:t>
      </w:r>
      <w:r w:rsidRPr="00E23770">
        <w:rPr>
          <w:rFonts w:ascii="Calibri" w:hAnsi="Calibri" w:cs="Calibri"/>
          <w:lang w:val="fr-FR"/>
        </w:rPr>
        <w:t xml:space="preserve"> 70 formats de données de facture </w:t>
      </w:r>
      <w:r w:rsidR="00167F63" w:rsidRPr="00E23770">
        <w:rPr>
          <w:rFonts w:ascii="Calibri" w:hAnsi="Calibri" w:cs="Calibri"/>
          <w:lang w:val="fr-FR"/>
        </w:rPr>
        <w:t xml:space="preserve">pris en charge et de nombreux canaux </w:t>
      </w:r>
      <w:r w:rsidRPr="00E23770">
        <w:rPr>
          <w:rFonts w:ascii="Calibri" w:hAnsi="Calibri" w:cs="Calibri"/>
          <w:lang w:val="fr-FR"/>
        </w:rPr>
        <w:t xml:space="preserve">d’envoi par le biais </w:t>
      </w:r>
      <w:r w:rsidR="00626917" w:rsidRPr="00E23770">
        <w:rPr>
          <w:rFonts w:ascii="Calibri" w:hAnsi="Calibri" w:cs="Calibri"/>
          <w:lang w:val="fr-FR"/>
        </w:rPr>
        <w:t xml:space="preserve">d’un point d’accès unique </w:t>
      </w:r>
      <w:r w:rsidR="00167F63" w:rsidRPr="00E23770">
        <w:rPr>
          <w:rFonts w:ascii="Calibri" w:hAnsi="Calibri" w:cs="Calibri"/>
          <w:lang w:val="fr-FR"/>
        </w:rPr>
        <w:t xml:space="preserve">pour la facturation </w:t>
      </w:r>
      <w:r w:rsidR="00626917" w:rsidRPr="00E23770">
        <w:rPr>
          <w:rFonts w:ascii="Calibri" w:hAnsi="Calibri" w:cs="Calibri"/>
          <w:lang w:val="fr-FR"/>
        </w:rPr>
        <w:t>aux entreprises, gouvernements et consommateurs</w:t>
      </w:r>
      <w:r w:rsidR="00167F63" w:rsidRPr="00E23770">
        <w:rPr>
          <w:rFonts w:ascii="Calibri" w:hAnsi="Calibri" w:cs="Calibri"/>
          <w:lang w:val="fr-FR"/>
        </w:rPr>
        <w:t xml:space="preserve"> </w:t>
      </w:r>
      <w:r w:rsidR="00626917" w:rsidRPr="00E23770">
        <w:rPr>
          <w:rFonts w:ascii="Calibri" w:hAnsi="Calibri" w:cs="Calibri"/>
          <w:lang w:val="fr-FR"/>
        </w:rPr>
        <w:t xml:space="preserve">», explique </w:t>
      </w:r>
      <w:r w:rsidR="00E23770">
        <w:rPr>
          <w:rFonts w:ascii="Calibri" w:hAnsi="Calibri" w:cs="Calibri"/>
          <w:lang w:val="fr-FR"/>
        </w:rPr>
        <w:t xml:space="preserve">Dany De </w:t>
      </w:r>
      <w:proofErr w:type="spellStart"/>
      <w:r w:rsidR="00E23770">
        <w:rPr>
          <w:rFonts w:ascii="Calibri" w:hAnsi="Calibri" w:cs="Calibri"/>
          <w:lang w:val="fr-FR"/>
        </w:rPr>
        <w:t>Budt</w:t>
      </w:r>
      <w:proofErr w:type="spellEnd"/>
      <w:r w:rsidR="00E23770">
        <w:rPr>
          <w:rFonts w:ascii="Calibri" w:hAnsi="Calibri" w:cs="Calibri"/>
          <w:lang w:val="fr-FR"/>
        </w:rPr>
        <w:t xml:space="preserve">, country manager chez </w:t>
      </w:r>
      <w:proofErr w:type="spellStart"/>
      <w:r w:rsidR="00167F63" w:rsidRPr="00E23770">
        <w:rPr>
          <w:rFonts w:ascii="Calibri" w:hAnsi="Calibri" w:cs="Calibri"/>
          <w:lang w:val="fr-FR"/>
        </w:rPr>
        <w:t>Basware</w:t>
      </w:r>
      <w:proofErr w:type="spellEnd"/>
      <w:r w:rsidR="00167F63" w:rsidRPr="00E23770">
        <w:rPr>
          <w:rFonts w:ascii="Calibri" w:hAnsi="Calibri" w:cs="Calibri"/>
          <w:lang w:val="fr-FR"/>
        </w:rPr>
        <w:t>.</w:t>
      </w:r>
      <w:r w:rsidR="00E23770">
        <w:rPr>
          <w:rFonts w:ascii="Calibri" w:hAnsi="Calibri" w:cs="Calibri"/>
          <w:lang w:val="fr-FR"/>
        </w:rPr>
        <w:t xml:space="preserve"> </w:t>
      </w:r>
      <w:r w:rsidR="00FD0DAD" w:rsidRPr="00E23770">
        <w:rPr>
          <w:rFonts w:ascii="Calibri" w:hAnsi="Calibri" w:cs="Calibri"/>
          <w:lang w:val="fr-FR"/>
        </w:rPr>
        <w:t>« Nous avons travaillé en étroite collaboration avec des partenaires locaux pour aider nos clients à rester en conformité avec les nouvelles règlementations. Sing</w:t>
      </w:r>
      <w:r w:rsidR="00F05BA4" w:rsidRPr="00E23770">
        <w:rPr>
          <w:rFonts w:ascii="Calibri" w:hAnsi="Calibri" w:cs="Calibri"/>
          <w:lang w:val="fr-FR"/>
        </w:rPr>
        <w:t>a</w:t>
      </w:r>
      <w:r w:rsidR="00FD0DAD" w:rsidRPr="00E23770">
        <w:rPr>
          <w:rFonts w:ascii="Calibri" w:hAnsi="Calibri" w:cs="Calibri"/>
          <w:lang w:val="fr-FR"/>
        </w:rPr>
        <w:t>pour</w:t>
      </w:r>
      <w:r w:rsidR="00F05BA4" w:rsidRPr="00E23770">
        <w:rPr>
          <w:rFonts w:ascii="Calibri" w:hAnsi="Calibri" w:cs="Calibri"/>
          <w:lang w:val="fr-FR"/>
        </w:rPr>
        <w:t>, par exemple,</w:t>
      </w:r>
      <w:r w:rsidR="00FD0DAD" w:rsidRPr="00E23770">
        <w:rPr>
          <w:rFonts w:ascii="Calibri" w:hAnsi="Calibri" w:cs="Calibri"/>
          <w:lang w:val="fr-FR"/>
        </w:rPr>
        <w:t xml:space="preserve"> est en train de mettre en place </w:t>
      </w:r>
      <w:r w:rsidR="000C5997" w:rsidRPr="00E23770">
        <w:rPr>
          <w:rFonts w:ascii="Calibri" w:hAnsi="Calibri" w:cs="Calibri"/>
          <w:lang w:val="fr-FR"/>
        </w:rPr>
        <w:t xml:space="preserve">les </w:t>
      </w:r>
      <w:r w:rsidR="00FD0DAD" w:rsidRPr="00E23770">
        <w:rPr>
          <w:rFonts w:ascii="Calibri" w:hAnsi="Calibri" w:cs="Calibri"/>
          <w:lang w:val="fr-FR"/>
        </w:rPr>
        <w:t>normes d’e-</w:t>
      </w:r>
      <w:proofErr w:type="spellStart"/>
      <w:r w:rsidR="00FD0DAD" w:rsidRPr="00E23770">
        <w:rPr>
          <w:rFonts w:ascii="Calibri" w:hAnsi="Calibri" w:cs="Calibri"/>
          <w:lang w:val="fr-FR"/>
        </w:rPr>
        <w:t>invoicing</w:t>
      </w:r>
      <w:proofErr w:type="spellEnd"/>
      <w:r w:rsidR="00FD0DAD" w:rsidRPr="00E23770">
        <w:rPr>
          <w:rFonts w:ascii="Calibri" w:hAnsi="Calibri" w:cs="Calibri"/>
          <w:lang w:val="fr-FR"/>
        </w:rPr>
        <w:t xml:space="preserve"> PEPPOL et nous travaillons activement à apporter l’e-</w:t>
      </w:r>
      <w:proofErr w:type="spellStart"/>
      <w:r w:rsidR="00FD0DAD" w:rsidRPr="00E23770">
        <w:rPr>
          <w:rFonts w:ascii="Calibri" w:hAnsi="Calibri" w:cs="Calibri"/>
          <w:lang w:val="fr-FR"/>
        </w:rPr>
        <w:t>invoicing</w:t>
      </w:r>
      <w:proofErr w:type="spellEnd"/>
      <w:r w:rsidR="00FD0DAD" w:rsidRPr="00E23770">
        <w:rPr>
          <w:rFonts w:ascii="Calibri" w:hAnsi="Calibri" w:cs="Calibri"/>
          <w:lang w:val="fr-FR"/>
        </w:rPr>
        <w:t xml:space="preserve"> </w:t>
      </w:r>
      <w:r w:rsidR="005F46B9" w:rsidRPr="00E23770">
        <w:rPr>
          <w:rFonts w:ascii="Calibri" w:hAnsi="Calibri" w:cs="Calibri"/>
          <w:lang w:val="fr-FR"/>
        </w:rPr>
        <w:t>sur</w:t>
      </w:r>
      <w:r w:rsidR="00FD0DAD" w:rsidRPr="00E23770">
        <w:rPr>
          <w:rFonts w:ascii="Calibri" w:hAnsi="Calibri" w:cs="Calibri"/>
          <w:lang w:val="fr-FR"/>
        </w:rPr>
        <w:t xml:space="preserve"> ce marché</w:t>
      </w:r>
      <w:r w:rsidR="00F05BA4" w:rsidRPr="00E23770">
        <w:rPr>
          <w:rFonts w:ascii="Calibri" w:hAnsi="Calibri" w:cs="Calibri"/>
          <w:lang w:val="fr-FR"/>
        </w:rPr>
        <w:t xml:space="preserve"> et </w:t>
      </w:r>
      <w:r w:rsidR="000C5997" w:rsidRPr="00E23770">
        <w:rPr>
          <w:rFonts w:ascii="Calibri" w:hAnsi="Calibri" w:cs="Calibri"/>
          <w:lang w:val="fr-FR"/>
        </w:rPr>
        <w:t xml:space="preserve">à </w:t>
      </w:r>
      <w:r w:rsidR="00F05BA4" w:rsidRPr="00E23770">
        <w:rPr>
          <w:rFonts w:ascii="Calibri" w:hAnsi="Calibri" w:cs="Calibri"/>
          <w:lang w:val="fr-FR"/>
        </w:rPr>
        <w:t>en faire un</w:t>
      </w:r>
      <w:r w:rsidR="00FD0DAD" w:rsidRPr="00E23770">
        <w:rPr>
          <w:rFonts w:ascii="Calibri" w:hAnsi="Calibri" w:cs="Calibri"/>
          <w:lang w:val="fr-FR"/>
        </w:rPr>
        <w:t xml:space="preserve"> point d’accès PEPPOL</w:t>
      </w:r>
      <w:r w:rsidR="00F05BA4" w:rsidRPr="00E23770">
        <w:rPr>
          <w:rFonts w:ascii="Calibri" w:hAnsi="Calibri" w:cs="Calibri"/>
          <w:lang w:val="fr-FR"/>
        </w:rPr>
        <w:t xml:space="preserve"> accrédité</w:t>
      </w:r>
      <w:r w:rsidR="00FD0DAD" w:rsidRPr="00E23770">
        <w:rPr>
          <w:rFonts w:ascii="Calibri" w:hAnsi="Calibri" w:cs="Calibri"/>
          <w:lang w:val="fr-FR"/>
        </w:rPr>
        <w:t xml:space="preserve"> et</w:t>
      </w:r>
      <w:r w:rsidR="009A02AE" w:rsidRPr="00E23770">
        <w:rPr>
          <w:rFonts w:ascii="Calibri" w:hAnsi="Calibri" w:cs="Calibri"/>
          <w:lang w:val="fr-FR"/>
        </w:rPr>
        <w:t xml:space="preserve"> une autorité</w:t>
      </w:r>
      <w:r w:rsidR="00FD0DAD" w:rsidRPr="00E23770">
        <w:rPr>
          <w:rFonts w:ascii="Calibri" w:hAnsi="Calibri" w:cs="Calibri"/>
          <w:lang w:val="fr-FR"/>
        </w:rPr>
        <w:t xml:space="preserve"> PEPPOL »</w:t>
      </w:r>
      <w:r w:rsidR="005B7836" w:rsidRPr="00E23770">
        <w:rPr>
          <w:rFonts w:ascii="Calibri" w:hAnsi="Calibri" w:cs="Calibri"/>
          <w:lang w:val="fr-FR"/>
        </w:rPr>
        <w:t>,</w:t>
      </w:r>
      <w:r w:rsidR="00275A8A" w:rsidRPr="00E23770">
        <w:rPr>
          <w:rFonts w:ascii="Calibri" w:hAnsi="Calibri" w:cs="Calibri"/>
          <w:lang w:val="fr-FR"/>
        </w:rPr>
        <w:t xml:space="preserve"> </w:t>
      </w:r>
      <w:r w:rsidR="00FD0DAD" w:rsidRPr="00E23770">
        <w:rPr>
          <w:rFonts w:ascii="Calibri" w:hAnsi="Calibri" w:cs="Calibri"/>
          <w:lang w:val="fr-FR"/>
        </w:rPr>
        <w:t xml:space="preserve">poursuit </w:t>
      </w:r>
      <w:r w:rsidR="00E23770">
        <w:rPr>
          <w:rFonts w:ascii="Calibri" w:hAnsi="Calibri" w:cs="Calibri"/>
          <w:lang w:val="fr-FR"/>
        </w:rPr>
        <w:t xml:space="preserve">De </w:t>
      </w:r>
      <w:proofErr w:type="spellStart"/>
      <w:r w:rsidR="00E23770">
        <w:rPr>
          <w:rFonts w:ascii="Calibri" w:hAnsi="Calibri" w:cs="Calibri"/>
          <w:lang w:val="fr-FR"/>
        </w:rPr>
        <w:t>Budt</w:t>
      </w:r>
      <w:proofErr w:type="spellEnd"/>
      <w:r w:rsidR="00275A8A" w:rsidRPr="00E23770">
        <w:rPr>
          <w:rFonts w:ascii="Calibri" w:hAnsi="Calibri" w:cs="Calibri"/>
          <w:lang w:val="fr-FR"/>
        </w:rPr>
        <w:t>.</w:t>
      </w:r>
    </w:p>
    <w:p w:rsidR="00DC7F64" w:rsidRPr="00E23770" w:rsidRDefault="009A02AE" w:rsidP="00E23770">
      <w:pPr>
        <w:spacing w:line="360" w:lineRule="auto"/>
        <w:rPr>
          <w:rFonts w:ascii="Calibri" w:hAnsi="Calibri" w:cs="Calibri"/>
          <w:lang w:val="fr-FR"/>
        </w:rPr>
      </w:pPr>
      <w:r w:rsidRPr="00E23770">
        <w:rPr>
          <w:rFonts w:ascii="Calibri" w:hAnsi="Calibri" w:cs="Calibri"/>
          <w:lang w:val="fr-FR"/>
        </w:rPr>
        <w:t xml:space="preserve">Le secteur public </w:t>
      </w:r>
      <w:r w:rsidR="00044610" w:rsidRPr="00E23770">
        <w:rPr>
          <w:rFonts w:ascii="Calibri" w:hAnsi="Calibri" w:cs="Calibri"/>
          <w:lang w:val="fr-FR"/>
        </w:rPr>
        <w:t xml:space="preserve">fait </w:t>
      </w:r>
      <w:r w:rsidRPr="00E23770">
        <w:rPr>
          <w:rFonts w:ascii="Calibri" w:hAnsi="Calibri" w:cs="Calibri"/>
          <w:lang w:val="fr-FR"/>
        </w:rPr>
        <w:t xml:space="preserve">souvent </w:t>
      </w:r>
      <w:r w:rsidR="00044610" w:rsidRPr="00E23770">
        <w:rPr>
          <w:rFonts w:ascii="Calibri" w:hAnsi="Calibri" w:cs="Calibri"/>
          <w:lang w:val="fr-FR"/>
        </w:rPr>
        <w:t xml:space="preserve">office de chef de file pour </w:t>
      </w:r>
      <w:r w:rsidRPr="00E23770">
        <w:rPr>
          <w:rFonts w:ascii="Calibri" w:hAnsi="Calibri" w:cs="Calibri"/>
          <w:lang w:val="fr-FR"/>
        </w:rPr>
        <w:t xml:space="preserve">le passage à </w:t>
      </w:r>
      <w:r w:rsidR="00EE26CA" w:rsidRPr="00E23770">
        <w:rPr>
          <w:rFonts w:ascii="Calibri" w:hAnsi="Calibri" w:cs="Calibri"/>
          <w:lang w:val="fr-FR"/>
        </w:rPr>
        <w:t>la facturation électronique</w:t>
      </w:r>
      <w:r w:rsidRPr="00E23770">
        <w:rPr>
          <w:rFonts w:ascii="Calibri" w:hAnsi="Calibri" w:cs="Calibri"/>
          <w:lang w:val="fr-FR"/>
        </w:rPr>
        <w:t xml:space="preserve">. De nombreux pays de l’UE ont déjà adopté </w:t>
      </w:r>
      <w:r w:rsidR="0048752E" w:rsidRPr="00E23770">
        <w:rPr>
          <w:rFonts w:ascii="Calibri" w:hAnsi="Calibri" w:cs="Calibri"/>
          <w:lang w:val="fr-FR"/>
        </w:rPr>
        <w:t>l’e-</w:t>
      </w:r>
      <w:proofErr w:type="spellStart"/>
      <w:r w:rsidR="0048752E" w:rsidRPr="00E23770">
        <w:rPr>
          <w:rFonts w:ascii="Calibri" w:hAnsi="Calibri" w:cs="Calibri"/>
          <w:lang w:val="fr-FR"/>
        </w:rPr>
        <w:t>invoicing</w:t>
      </w:r>
      <w:proofErr w:type="spellEnd"/>
      <w:r w:rsidRPr="00E23770">
        <w:rPr>
          <w:rFonts w:ascii="Calibri" w:hAnsi="Calibri" w:cs="Calibri"/>
          <w:lang w:val="fr-FR"/>
        </w:rPr>
        <w:t xml:space="preserve"> pour les transa</w:t>
      </w:r>
      <w:r w:rsidR="000139CE" w:rsidRPr="00E23770">
        <w:rPr>
          <w:rFonts w:ascii="Calibri" w:hAnsi="Calibri" w:cs="Calibri"/>
          <w:lang w:val="fr-FR"/>
        </w:rPr>
        <w:t>c</w:t>
      </w:r>
      <w:r w:rsidRPr="00E23770">
        <w:rPr>
          <w:rFonts w:ascii="Calibri" w:hAnsi="Calibri" w:cs="Calibri"/>
          <w:lang w:val="fr-FR"/>
        </w:rPr>
        <w:t xml:space="preserve">tions B2G et certains sont en train de </w:t>
      </w:r>
      <w:r w:rsidR="009F11B6" w:rsidRPr="00E23770">
        <w:rPr>
          <w:rFonts w:ascii="Calibri" w:hAnsi="Calibri" w:cs="Calibri"/>
          <w:lang w:val="fr-FR"/>
        </w:rPr>
        <w:t xml:space="preserve">passer à </w:t>
      </w:r>
      <w:r w:rsidRPr="00E23770">
        <w:rPr>
          <w:rFonts w:ascii="Calibri" w:hAnsi="Calibri" w:cs="Calibri"/>
          <w:lang w:val="fr-FR"/>
        </w:rPr>
        <w:t xml:space="preserve">l’étape suivante en étendant </w:t>
      </w:r>
      <w:r w:rsidR="005771C2" w:rsidRPr="00E23770">
        <w:rPr>
          <w:rFonts w:ascii="Calibri" w:hAnsi="Calibri" w:cs="Calibri"/>
          <w:lang w:val="fr-FR"/>
        </w:rPr>
        <w:t>la facturation électronique</w:t>
      </w:r>
      <w:r w:rsidRPr="00E23770">
        <w:rPr>
          <w:rFonts w:ascii="Calibri" w:hAnsi="Calibri" w:cs="Calibri"/>
          <w:lang w:val="fr-FR"/>
        </w:rPr>
        <w:t xml:space="preserve"> systématique aux transactions B2B. L’Italie, par exemple, va rendre l’e-</w:t>
      </w:r>
      <w:proofErr w:type="spellStart"/>
      <w:r w:rsidRPr="00E23770">
        <w:rPr>
          <w:rFonts w:ascii="Calibri" w:hAnsi="Calibri" w:cs="Calibri"/>
          <w:lang w:val="fr-FR"/>
        </w:rPr>
        <w:t>invoicing</w:t>
      </w:r>
      <w:proofErr w:type="spellEnd"/>
      <w:r w:rsidRPr="00E23770">
        <w:rPr>
          <w:rFonts w:ascii="Calibri" w:hAnsi="Calibri" w:cs="Calibri"/>
          <w:lang w:val="fr-FR"/>
        </w:rPr>
        <w:t xml:space="preserve"> obligatoire pour le B2B à compter de janvier 2019</w:t>
      </w:r>
      <w:r w:rsidR="00DC7F64" w:rsidRPr="00E23770">
        <w:rPr>
          <w:rFonts w:ascii="Calibri" w:hAnsi="Calibri" w:cs="Calibri"/>
          <w:lang w:val="fr-FR"/>
        </w:rPr>
        <w:t>.</w:t>
      </w:r>
      <w:r w:rsidR="00B955BD" w:rsidRPr="00E23770">
        <w:rPr>
          <w:rFonts w:ascii="Calibri" w:hAnsi="Calibri" w:cs="Calibri"/>
          <w:lang w:val="fr-FR"/>
        </w:rPr>
        <w:t xml:space="preserve"> </w:t>
      </w:r>
    </w:p>
    <w:p w:rsidR="00235AD4" w:rsidRPr="00E23770" w:rsidRDefault="00896B2C" w:rsidP="00E23770">
      <w:pPr>
        <w:autoSpaceDE w:val="0"/>
        <w:autoSpaceDN w:val="0"/>
        <w:spacing w:after="0" w:line="360" w:lineRule="auto"/>
        <w:rPr>
          <w:rFonts w:ascii="Calibri" w:hAnsi="Calibri" w:cs="Calibri"/>
          <w:lang w:val="fr-FR"/>
        </w:rPr>
      </w:pPr>
      <w:r w:rsidRPr="00E23770">
        <w:rPr>
          <w:rFonts w:ascii="Calibri" w:hAnsi="Calibri" w:cs="Calibri"/>
          <w:lang w:val="fr-FR"/>
        </w:rPr>
        <w:t xml:space="preserve">« Afin </w:t>
      </w:r>
      <w:r w:rsidR="00CB0D3C" w:rsidRPr="00E23770">
        <w:rPr>
          <w:rFonts w:ascii="Calibri" w:hAnsi="Calibri" w:cs="Calibri"/>
          <w:lang w:val="fr-FR"/>
        </w:rPr>
        <w:t xml:space="preserve">d’être </w:t>
      </w:r>
      <w:r w:rsidRPr="00E23770">
        <w:rPr>
          <w:rFonts w:ascii="Calibri" w:hAnsi="Calibri" w:cs="Calibri"/>
          <w:lang w:val="fr-FR"/>
        </w:rPr>
        <w:t xml:space="preserve">en conformité avec les règlementations internationales, les entreprises </w:t>
      </w:r>
      <w:r w:rsidR="00D41BD6" w:rsidRPr="00E23770">
        <w:rPr>
          <w:rFonts w:ascii="Calibri" w:hAnsi="Calibri" w:cs="Calibri"/>
          <w:lang w:val="fr-FR"/>
        </w:rPr>
        <w:t xml:space="preserve">devront pouvoir émettre leurs </w:t>
      </w:r>
      <w:r w:rsidR="00D806D3" w:rsidRPr="00E23770">
        <w:rPr>
          <w:rFonts w:ascii="Calibri" w:hAnsi="Calibri" w:cs="Calibri"/>
          <w:lang w:val="fr-FR"/>
        </w:rPr>
        <w:t>factures électroniques</w:t>
      </w:r>
      <w:r w:rsidRPr="00E23770">
        <w:rPr>
          <w:rFonts w:ascii="Calibri" w:hAnsi="Calibri" w:cs="Calibri"/>
          <w:lang w:val="fr-FR"/>
        </w:rPr>
        <w:t xml:space="preserve"> </w:t>
      </w:r>
      <w:r w:rsidR="00D41BD6" w:rsidRPr="00E23770">
        <w:rPr>
          <w:rFonts w:ascii="Calibri" w:hAnsi="Calibri" w:cs="Calibri"/>
          <w:lang w:val="fr-FR"/>
        </w:rPr>
        <w:t xml:space="preserve">de différentes façons </w:t>
      </w:r>
      <w:r w:rsidRPr="00E23770">
        <w:rPr>
          <w:rFonts w:ascii="Calibri" w:hAnsi="Calibri" w:cs="Calibri"/>
          <w:lang w:val="fr-FR"/>
        </w:rPr>
        <w:t xml:space="preserve">et </w:t>
      </w:r>
      <w:r w:rsidR="00CF0FFB" w:rsidRPr="00E23770">
        <w:rPr>
          <w:rFonts w:ascii="Calibri" w:hAnsi="Calibri" w:cs="Calibri"/>
          <w:lang w:val="fr-FR"/>
        </w:rPr>
        <w:t xml:space="preserve">elles devront </w:t>
      </w:r>
      <w:r w:rsidRPr="00E23770">
        <w:rPr>
          <w:rFonts w:ascii="Calibri" w:hAnsi="Calibri" w:cs="Calibri"/>
          <w:lang w:val="fr-FR"/>
        </w:rPr>
        <w:t xml:space="preserve">être en mesure de prendre en charge tous les formats de factures. Mettre en place des fonctionnalités </w:t>
      </w:r>
      <w:r w:rsidR="00CF0FFB" w:rsidRPr="00E23770">
        <w:rPr>
          <w:rFonts w:ascii="Calibri" w:hAnsi="Calibri" w:cs="Calibri"/>
          <w:lang w:val="fr-FR"/>
        </w:rPr>
        <w:t xml:space="preserve">au niveau local </w:t>
      </w:r>
      <w:r w:rsidRPr="00E23770">
        <w:rPr>
          <w:rFonts w:ascii="Calibri" w:hAnsi="Calibri" w:cs="Calibri"/>
          <w:lang w:val="fr-FR"/>
        </w:rPr>
        <w:t>et lancer de nouveaux projets informatiques dans chaque pays peut s’avérer</w:t>
      </w:r>
      <w:r w:rsidR="00FD54DF" w:rsidRPr="00E23770">
        <w:rPr>
          <w:rFonts w:ascii="Calibri" w:hAnsi="Calibri" w:cs="Calibri"/>
          <w:lang w:val="fr-FR"/>
        </w:rPr>
        <w:t xml:space="preserve"> complexe et coûteux », explique</w:t>
      </w:r>
      <w:r w:rsidR="00C82A71" w:rsidRPr="00E23770">
        <w:rPr>
          <w:rFonts w:ascii="Calibri" w:hAnsi="Calibri" w:cs="Calibri"/>
          <w:lang w:val="fr-FR"/>
        </w:rPr>
        <w:t xml:space="preserve"> </w:t>
      </w:r>
      <w:r w:rsidR="00E23770">
        <w:rPr>
          <w:rFonts w:ascii="Calibri" w:hAnsi="Calibri" w:cs="Calibri"/>
          <w:lang w:val="fr-FR"/>
        </w:rPr>
        <w:t xml:space="preserve">De </w:t>
      </w:r>
      <w:proofErr w:type="spellStart"/>
      <w:r w:rsidR="00E23770">
        <w:rPr>
          <w:rFonts w:ascii="Calibri" w:hAnsi="Calibri" w:cs="Calibri"/>
          <w:lang w:val="fr-FR"/>
        </w:rPr>
        <w:t>Budt</w:t>
      </w:r>
      <w:proofErr w:type="spellEnd"/>
      <w:r w:rsidR="00C82A71" w:rsidRPr="00E23770">
        <w:rPr>
          <w:rFonts w:ascii="Calibri" w:hAnsi="Calibri" w:cs="Calibri"/>
          <w:lang w:val="fr-FR"/>
        </w:rPr>
        <w:t xml:space="preserve">. </w:t>
      </w:r>
      <w:r w:rsidR="00FD54DF" w:rsidRPr="00E23770">
        <w:rPr>
          <w:rFonts w:ascii="Calibri" w:hAnsi="Calibri" w:cs="Calibri"/>
          <w:lang w:val="fr-FR"/>
        </w:rPr>
        <w:lastRenderedPageBreak/>
        <w:t>« </w:t>
      </w:r>
      <w:r w:rsidR="00E13727" w:rsidRPr="00E23770">
        <w:rPr>
          <w:rFonts w:ascii="Calibri" w:hAnsi="Calibri" w:cs="Calibri"/>
          <w:lang w:val="fr-FR"/>
        </w:rPr>
        <w:t>Ce</w:t>
      </w:r>
      <w:r w:rsidR="00FD54DF" w:rsidRPr="00E23770">
        <w:rPr>
          <w:rFonts w:ascii="Calibri" w:hAnsi="Calibri" w:cs="Calibri"/>
          <w:lang w:val="fr-FR"/>
        </w:rPr>
        <w:t xml:space="preserve">s obligations légales ne </w:t>
      </w:r>
      <w:r w:rsidR="00C17CFA" w:rsidRPr="00E23770">
        <w:rPr>
          <w:rFonts w:ascii="Calibri" w:hAnsi="Calibri" w:cs="Calibri"/>
          <w:lang w:val="fr-FR"/>
        </w:rPr>
        <w:t>nous facilite</w:t>
      </w:r>
      <w:r w:rsidR="009D0924" w:rsidRPr="00E23770">
        <w:rPr>
          <w:rFonts w:ascii="Calibri" w:hAnsi="Calibri" w:cs="Calibri"/>
          <w:lang w:val="fr-FR"/>
        </w:rPr>
        <w:t>nt</w:t>
      </w:r>
      <w:r w:rsidR="00C17CFA" w:rsidRPr="00E23770">
        <w:rPr>
          <w:rFonts w:ascii="Calibri" w:hAnsi="Calibri" w:cs="Calibri"/>
          <w:lang w:val="fr-FR"/>
        </w:rPr>
        <w:t xml:space="preserve"> pas la tâche</w:t>
      </w:r>
      <w:r w:rsidR="00FD54DF" w:rsidRPr="00E23770">
        <w:rPr>
          <w:rFonts w:ascii="Calibri" w:hAnsi="Calibri" w:cs="Calibri"/>
          <w:lang w:val="fr-FR"/>
        </w:rPr>
        <w:t xml:space="preserve">. En devenant un point d’accès unique et un partenaire pour nos clients, nous sommes en mesure </w:t>
      </w:r>
      <w:r w:rsidR="003B00EB" w:rsidRPr="00E23770">
        <w:rPr>
          <w:rFonts w:ascii="Calibri" w:hAnsi="Calibri" w:cs="Calibri"/>
          <w:lang w:val="fr-FR"/>
        </w:rPr>
        <w:t xml:space="preserve">de les aider à envoyer des </w:t>
      </w:r>
      <w:r w:rsidR="0048752E" w:rsidRPr="00E23770">
        <w:rPr>
          <w:rFonts w:ascii="Calibri" w:hAnsi="Calibri" w:cs="Calibri"/>
          <w:lang w:val="fr-FR"/>
        </w:rPr>
        <w:t>factures électroniques</w:t>
      </w:r>
      <w:r w:rsidR="003B00EB" w:rsidRPr="00E23770">
        <w:rPr>
          <w:rFonts w:ascii="Calibri" w:hAnsi="Calibri" w:cs="Calibri"/>
          <w:lang w:val="fr-FR"/>
        </w:rPr>
        <w:t xml:space="preserve"> à tous leurs clients, à automatiser leurs processus et à rester en conformité avec la règlementation durant leur développement</w:t>
      </w:r>
      <w:r w:rsidR="00FD54DF" w:rsidRPr="00E23770">
        <w:rPr>
          <w:rFonts w:ascii="Calibri" w:hAnsi="Calibri" w:cs="Calibri"/>
          <w:lang w:val="fr-FR"/>
        </w:rPr>
        <w:t>. »</w:t>
      </w:r>
    </w:p>
    <w:p w:rsidR="0023780C" w:rsidRPr="00E23770" w:rsidRDefault="0023780C" w:rsidP="00E23770">
      <w:pPr>
        <w:autoSpaceDE w:val="0"/>
        <w:autoSpaceDN w:val="0"/>
        <w:spacing w:after="0" w:line="360" w:lineRule="auto"/>
        <w:rPr>
          <w:rFonts w:ascii="Calibri" w:hAnsi="Calibri" w:cs="Calibri"/>
          <w:highlight w:val="yellow"/>
          <w:lang w:val="fr-FR"/>
        </w:rPr>
      </w:pPr>
    </w:p>
    <w:p w:rsidR="00D81A4B" w:rsidRPr="00E23770" w:rsidRDefault="0001463E" w:rsidP="00E23770">
      <w:pPr>
        <w:autoSpaceDE w:val="0"/>
        <w:autoSpaceDN w:val="0"/>
        <w:spacing w:after="0" w:line="360" w:lineRule="auto"/>
        <w:rPr>
          <w:rFonts w:ascii="Calibri" w:hAnsi="Calibri" w:cs="Calibri"/>
          <w:lang w:val="fr-FR"/>
        </w:rPr>
      </w:pPr>
      <w:r w:rsidRPr="00E23770">
        <w:rPr>
          <w:rFonts w:ascii="Calibri" w:hAnsi="Calibri" w:cs="Calibri"/>
          <w:lang w:val="fr-FR"/>
        </w:rPr>
        <w:t xml:space="preserve">Basware propose aux entreprises dont les clients sont </w:t>
      </w:r>
      <w:r w:rsidR="00E01D0A" w:rsidRPr="00E23770">
        <w:rPr>
          <w:rFonts w:ascii="Calibri" w:hAnsi="Calibri" w:cs="Calibri"/>
          <w:lang w:val="fr-FR"/>
        </w:rPr>
        <w:t xml:space="preserve">des </w:t>
      </w:r>
      <w:r w:rsidRPr="00E23770">
        <w:rPr>
          <w:rFonts w:ascii="Calibri" w:hAnsi="Calibri" w:cs="Calibri"/>
          <w:lang w:val="fr-FR"/>
        </w:rPr>
        <w:t xml:space="preserve">consommateurs et des petites entreprises un service </w:t>
      </w:r>
      <w:proofErr w:type="spellStart"/>
      <w:r w:rsidRPr="00E23770">
        <w:rPr>
          <w:rFonts w:ascii="Calibri" w:hAnsi="Calibri" w:cs="Calibri"/>
          <w:lang w:val="fr-FR"/>
        </w:rPr>
        <w:t>Invoice</w:t>
      </w:r>
      <w:proofErr w:type="spellEnd"/>
      <w:r w:rsidRPr="00E23770">
        <w:rPr>
          <w:rFonts w:ascii="Calibri" w:hAnsi="Calibri" w:cs="Calibri"/>
          <w:lang w:val="fr-FR"/>
        </w:rPr>
        <w:t xml:space="preserve"> to Cash, en partenariat avec </w:t>
      </w:r>
      <w:r w:rsidR="00C82A71" w:rsidRPr="00E23770">
        <w:rPr>
          <w:rFonts w:ascii="Calibri" w:hAnsi="Calibri" w:cs="Calibri"/>
          <w:lang w:val="fr-FR"/>
        </w:rPr>
        <w:t xml:space="preserve">AcceptEasy, </w:t>
      </w:r>
      <w:r w:rsidRPr="00E23770">
        <w:rPr>
          <w:rFonts w:ascii="Calibri" w:hAnsi="Calibri" w:cs="Calibri"/>
          <w:lang w:val="fr-FR"/>
        </w:rPr>
        <w:t>fournisseur de service</w:t>
      </w:r>
      <w:r w:rsidR="006A634A" w:rsidRPr="00E23770">
        <w:rPr>
          <w:rFonts w:ascii="Calibri" w:hAnsi="Calibri" w:cs="Calibri"/>
          <w:lang w:val="fr-FR"/>
        </w:rPr>
        <w:t>s</w:t>
      </w:r>
      <w:r w:rsidRPr="00E23770">
        <w:rPr>
          <w:rFonts w:ascii="Calibri" w:hAnsi="Calibri" w:cs="Calibri"/>
          <w:lang w:val="fr-FR"/>
        </w:rPr>
        <w:t xml:space="preserve"> de paiements « cloud-</w:t>
      </w:r>
      <w:proofErr w:type="spellStart"/>
      <w:r w:rsidRPr="00E23770">
        <w:rPr>
          <w:rFonts w:ascii="Calibri" w:hAnsi="Calibri" w:cs="Calibri"/>
          <w:lang w:val="fr-FR"/>
        </w:rPr>
        <w:t>based</w:t>
      </w:r>
      <w:proofErr w:type="spellEnd"/>
      <w:r w:rsidRPr="00E23770">
        <w:rPr>
          <w:rFonts w:ascii="Calibri" w:hAnsi="Calibri" w:cs="Calibri"/>
          <w:lang w:val="fr-FR"/>
        </w:rPr>
        <w:t xml:space="preserve"> » en ligne, mobile et social qui permet un règlement plus rapide et simplifié des </w:t>
      </w:r>
      <w:r w:rsidR="0048752E" w:rsidRPr="00E23770">
        <w:rPr>
          <w:rFonts w:ascii="Calibri" w:hAnsi="Calibri" w:cs="Calibri"/>
          <w:lang w:val="fr-FR"/>
        </w:rPr>
        <w:t>factures électroniques</w:t>
      </w:r>
      <w:r w:rsidRPr="00E23770">
        <w:rPr>
          <w:rFonts w:ascii="Calibri" w:hAnsi="Calibri" w:cs="Calibri"/>
          <w:lang w:val="fr-FR"/>
        </w:rPr>
        <w:t xml:space="preserve">. Grâce à </w:t>
      </w:r>
      <w:proofErr w:type="spellStart"/>
      <w:r w:rsidRPr="00E23770">
        <w:rPr>
          <w:rFonts w:ascii="Calibri" w:hAnsi="Calibri" w:cs="Calibri"/>
          <w:lang w:val="fr-FR"/>
        </w:rPr>
        <w:t>Invo</w:t>
      </w:r>
      <w:r w:rsidR="006A634A" w:rsidRPr="00E23770">
        <w:rPr>
          <w:rFonts w:ascii="Calibri" w:hAnsi="Calibri" w:cs="Calibri"/>
          <w:lang w:val="fr-FR"/>
        </w:rPr>
        <w:t>ice</w:t>
      </w:r>
      <w:proofErr w:type="spellEnd"/>
      <w:r w:rsidR="006A634A" w:rsidRPr="00E23770">
        <w:rPr>
          <w:rFonts w:ascii="Calibri" w:hAnsi="Calibri" w:cs="Calibri"/>
          <w:lang w:val="fr-FR"/>
        </w:rPr>
        <w:t xml:space="preserve"> to Cash, les clients de Bas</w:t>
      </w:r>
      <w:r w:rsidRPr="00E23770">
        <w:rPr>
          <w:rFonts w:ascii="Calibri" w:hAnsi="Calibri" w:cs="Calibri"/>
          <w:lang w:val="fr-FR"/>
        </w:rPr>
        <w:t xml:space="preserve">ware peuvent </w:t>
      </w:r>
      <w:r w:rsidR="00EC5ABF" w:rsidRPr="00E23770">
        <w:rPr>
          <w:rFonts w:ascii="Calibri" w:hAnsi="Calibri" w:cs="Calibri"/>
          <w:lang w:val="fr-FR"/>
        </w:rPr>
        <w:t>optimiser leur trésorerie et</w:t>
      </w:r>
      <w:r w:rsidR="003C35E6" w:rsidRPr="00E23770">
        <w:rPr>
          <w:rFonts w:ascii="Calibri" w:hAnsi="Calibri" w:cs="Calibri"/>
          <w:lang w:val="fr-FR"/>
        </w:rPr>
        <w:t xml:space="preserve"> avoir une meilleure</w:t>
      </w:r>
      <w:r w:rsidRPr="00E23770">
        <w:rPr>
          <w:rFonts w:ascii="Calibri" w:hAnsi="Calibri" w:cs="Calibri"/>
          <w:lang w:val="fr-FR"/>
        </w:rPr>
        <w:t xml:space="preserve"> visibilité </w:t>
      </w:r>
      <w:r w:rsidR="00EC5ABF" w:rsidRPr="00E23770">
        <w:rPr>
          <w:rFonts w:ascii="Calibri" w:hAnsi="Calibri" w:cs="Calibri"/>
          <w:lang w:val="fr-FR"/>
        </w:rPr>
        <w:t xml:space="preserve">sur </w:t>
      </w:r>
      <w:r w:rsidRPr="00E23770">
        <w:rPr>
          <w:rFonts w:ascii="Calibri" w:hAnsi="Calibri" w:cs="Calibri"/>
          <w:lang w:val="fr-FR"/>
        </w:rPr>
        <w:t>leurs paiements</w:t>
      </w:r>
      <w:r w:rsidR="00D81A4B" w:rsidRPr="00E23770">
        <w:rPr>
          <w:rFonts w:ascii="Calibri" w:hAnsi="Calibri" w:cs="Calibri"/>
          <w:lang w:val="fr-FR"/>
        </w:rPr>
        <w:t xml:space="preserve">.  </w:t>
      </w:r>
    </w:p>
    <w:p w:rsidR="00DF0D42" w:rsidRPr="00E23770" w:rsidRDefault="00DF0D42" w:rsidP="00E23770">
      <w:pPr>
        <w:autoSpaceDE w:val="0"/>
        <w:autoSpaceDN w:val="0"/>
        <w:spacing w:after="0" w:line="360" w:lineRule="auto"/>
        <w:rPr>
          <w:rFonts w:ascii="Calibri" w:hAnsi="Calibri" w:cs="Calibri"/>
          <w:lang w:val="fr-FR"/>
        </w:rPr>
      </w:pPr>
    </w:p>
    <w:p w:rsidR="0016120C" w:rsidRPr="00E23770" w:rsidRDefault="001533AA" w:rsidP="00E23770">
      <w:pPr>
        <w:autoSpaceDE w:val="0"/>
        <w:autoSpaceDN w:val="0"/>
        <w:spacing w:after="0" w:line="360" w:lineRule="auto"/>
        <w:rPr>
          <w:rFonts w:ascii="Calibri" w:hAnsi="Calibri" w:cs="Calibri"/>
          <w:lang w:val="fr-FR"/>
        </w:rPr>
      </w:pPr>
      <w:r w:rsidRPr="00E23770">
        <w:rPr>
          <w:rFonts w:ascii="Calibri" w:hAnsi="Calibri" w:cs="Calibri"/>
          <w:lang w:val="fr-FR"/>
        </w:rPr>
        <w:t xml:space="preserve">Pour plus d’information sur </w:t>
      </w:r>
      <w:r w:rsidR="00FA73C8" w:rsidRPr="00E23770">
        <w:rPr>
          <w:rFonts w:ascii="Calibri" w:hAnsi="Calibri" w:cs="Calibri"/>
          <w:lang w:val="fr-FR"/>
        </w:rPr>
        <w:t xml:space="preserve">les services d’envoi </w:t>
      </w:r>
      <w:r w:rsidR="0048752E" w:rsidRPr="00E23770">
        <w:rPr>
          <w:rFonts w:ascii="Calibri" w:hAnsi="Calibri" w:cs="Calibri"/>
          <w:lang w:val="fr-FR"/>
        </w:rPr>
        <w:t>de factures électroniques</w:t>
      </w:r>
      <w:r w:rsidR="00FA73C8" w:rsidRPr="00E23770">
        <w:rPr>
          <w:rFonts w:ascii="Calibri" w:hAnsi="Calibri" w:cs="Calibri"/>
          <w:lang w:val="fr-FR"/>
        </w:rPr>
        <w:t xml:space="preserve"> </w:t>
      </w:r>
      <w:r w:rsidR="0016120C" w:rsidRPr="00E23770">
        <w:rPr>
          <w:rFonts w:ascii="Calibri" w:hAnsi="Calibri" w:cs="Calibri"/>
          <w:lang w:val="fr-FR"/>
        </w:rPr>
        <w:t xml:space="preserve">Basware </w:t>
      </w:r>
      <w:r w:rsidR="00FA73C8" w:rsidRPr="00E23770">
        <w:rPr>
          <w:rFonts w:ascii="Calibri" w:hAnsi="Calibri" w:cs="Calibri"/>
          <w:lang w:val="fr-FR"/>
        </w:rPr>
        <w:t>Global</w:t>
      </w:r>
      <w:r w:rsidR="0016120C" w:rsidRPr="00E23770">
        <w:rPr>
          <w:rFonts w:ascii="Calibri" w:hAnsi="Calibri" w:cs="Calibri"/>
          <w:lang w:val="fr-FR"/>
        </w:rPr>
        <w:t>,</w:t>
      </w:r>
      <w:r w:rsidR="00F05176" w:rsidRPr="00E23770">
        <w:rPr>
          <w:rFonts w:ascii="Calibri" w:hAnsi="Calibri" w:cs="Calibri"/>
          <w:lang w:val="fr-FR"/>
        </w:rPr>
        <w:t xml:space="preserve"> </w:t>
      </w:r>
      <w:r w:rsidR="00FA73C8" w:rsidRPr="00E23770">
        <w:rPr>
          <w:rFonts w:ascii="Calibri" w:hAnsi="Calibri" w:cs="Calibri"/>
          <w:lang w:val="fr-FR"/>
        </w:rPr>
        <w:t>lisez notre article « </w:t>
      </w:r>
      <w:hyperlink r:id="rId13" w:history="1">
        <w:r w:rsidR="00DF0D42" w:rsidRPr="00E23770">
          <w:rPr>
            <w:rStyle w:val="Hyperlink"/>
            <w:rFonts w:ascii="Calibri" w:hAnsi="Calibri" w:cs="Calibri"/>
            <w:lang w:val="fr-FR"/>
          </w:rPr>
          <w:t>e-</w:t>
        </w:r>
        <w:proofErr w:type="spellStart"/>
        <w:r w:rsidR="00DF0D42" w:rsidRPr="00E23770">
          <w:rPr>
            <w:rStyle w:val="Hyperlink"/>
            <w:rFonts w:ascii="Calibri" w:hAnsi="Calibri" w:cs="Calibri"/>
            <w:lang w:val="fr-FR"/>
          </w:rPr>
          <w:t>Invoice</w:t>
        </w:r>
        <w:proofErr w:type="spellEnd"/>
        <w:r w:rsidR="00DF0D42" w:rsidRPr="00E23770">
          <w:rPr>
            <w:rStyle w:val="Hyperlink"/>
            <w:rFonts w:ascii="Calibri" w:hAnsi="Calibri" w:cs="Calibri"/>
            <w:lang w:val="fr-FR"/>
          </w:rPr>
          <w:t xml:space="preserve"> </w:t>
        </w:r>
        <w:proofErr w:type="spellStart"/>
        <w:r w:rsidR="00DF0D42" w:rsidRPr="00E23770">
          <w:rPr>
            <w:rStyle w:val="Hyperlink"/>
            <w:rFonts w:ascii="Calibri" w:hAnsi="Calibri" w:cs="Calibri"/>
            <w:lang w:val="fr-FR"/>
          </w:rPr>
          <w:t>Sending</w:t>
        </w:r>
        <w:proofErr w:type="spellEnd"/>
        <w:r w:rsidR="00DF0D42" w:rsidRPr="00E23770">
          <w:rPr>
            <w:rStyle w:val="Hyperlink"/>
            <w:rFonts w:ascii="Calibri" w:hAnsi="Calibri" w:cs="Calibri"/>
            <w:lang w:val="fr-FR"/>
          </w:rPr>
          <w:t xml:space="preserve"> </w:t>
        </w:r>
        <w:proofErr w:type="spellStart"/>
        <w:r w:rsidR="00DF0D42" w:rsidRPr="00E23770">
          <w:rPr>
            <w:rStyle w:val="Hyperlink"/>
            <w:rFonts w:ascii="Calibri" w:hAnsi="Calibri" w:cs="Calibri"/>
            <w:lang w:val="fr-FR"/>
          </w:rPr>
          <w:t>is</w:t>
        </w:r>
        <w:proofErr w:type="spellEnd"/>
        <w:r w:rsidR="00DF0D42" w:rsidRPr="00E23770">
          <w:rPr>
            <w:rStyle w:val="Hyperlink"/>
            <w:rFonts w:ascii="Calibri" w:hAnsi="Calibri" w:cs="Calibri"/>
            <w:lang w:val="fr-FR"/>
          </w:rPr>
          <w:t xml:space="preserve"> </w:t>
        </w:r>
        <w:proofErr w:type="spellStart"/>
        <w:r w:rsidR="00DF0D42" w:rsidRPr="00E23770">
          <w:rPr>
            <w:rStyle w:val="Hyperlink"/>
            <w:rFonts w:ascii="Calibri" w:hAnsi="Calibri" w:cs="Calibri"/>
            <w:lang w:val="fr-FR"/>
          </w:rPr>
          <w:t>Accelerating</w:t>
        </w:r>
        <w:proofErr w:type="spellEnd"/>
        <w:r w:rsidR="00DF0D42" w:rsidRPr="00E23770">
          <w:rPr>
            <w:rStyle w:val="Hyperlink"/>
            <w:rFonts w:ascii="Calibri" w:hAnsi="Calibri" w:cs="Calibri"/>
            <w:lang w:val="fr-FR"/>
          </w:rPr>
          <w:t xml:space="preserve"> – Are </w:t>
        </w:r>
        <w:proofErr w:type="spellStart"/>
        <w:r w:rsidR="00DF0D42" w:rsidRPr="00E23770">
          <w:rPr>
            <w:rStyle w:val="Hyperlink"/>
            <w:rFonts w:ascii="Calibri" w:hAnsi="Calibri" w:cs="Calibri"/>
            <w:lang w:val="fr-FR"/>
          </w:rPr>
          <w:t>you</w:t>
        </w:r>
        <w:proofErr w:type="spellEnd"/>
        <w:r w:rsidR="00DF0D42" w:rsidRPr="00E23770">
          <w:rPr>
            <w:rStyle w:val="Hyperlink"/>
            <w:rFonts w:ascii="Calibri" w:hAnsi="Calibri" w:cs="Calibri"/>
            <w:lang w:val="fr-FR"/>
          </w:rPr>
          <w:t xml:space="preserve"> </w:t>
        </w:r>
        <w:proofErr w:type="spellStart"/>
        <w:r w:rsidR="00DF0D42" w:rsidRPr="00E23770">
          <w:rPr>
            <w:rStyle w:val="Hyperlink"/>
            <w:rFonts w:ascii="Calibri" w:hAnsi="Calibri" w:cs="Calibri"/>
            <w:lang w:val="fr-FR"/>
          </w:rPr>
          <w:t>Ready</w:t>
        </w:r>
        <w:proofErr w:type="spellEnd"/>
        <w:r w:rsidR="00DF0D42" w:rsidRPr="00E23770">
          <w:rPr>
            <w:rStyle w:val="Hyperlink"/>
            <w:rFonts w:ascii="Calibri" w:hAnsi="Calibri" w:cs="Calibri"/>
            <w:lang w:val="fr-FR"/>
          </w:rPr>
          <w:t>?</w:t>
        </w:r>
      </w:hyperlink>
      <w:r w:rsidR="005B18B8" w:rsidRPr="00E23770">
        <w:rPr>
          <w:rFonts w:ascii="Calibri" w:hAnsi="Calibri" w:cs="Calibri"/>
          <w:lang w:val="fr-FR"/>
        </w:rPr>
        <w:t xml:space="preserve"> »</w:t>
      </w:r>
    </w:p>
    <w:p w:rsidR="0016120C" w:rsidRPr="00E23770" w:rsidRDefault="0016120C" w:rsidP="00E23770">
      <w:pPr>
        <w:spacing w:line="360" w:lineRule="auto"/>
        <w:rPr>
          <w:rFonts w:ascii="Calibri" w:hAnsi="Calibri" w:cs="Calibri"/>
          <w:lang w:val="fr-FR"/>
        </w:rPr>
      </w:pPr>
    </w:p>
    <w:p w:rsidR="00375A21" w:rsidRDefault="007D4DBA" w:rsidP="00E23770">
      <w:pPr>
        <w:spacing w:line="360" w:lineRule="auto"/>
        <w:rPr>
          <w:rFonts w:ascii="Calibri" w:hAnsi="Calibri" w:cs="Calibri"/>
          <w:color w:val="00A5C9"/>
          <w:u w:val="single"/>
          <w:shd w:val="clear" w:color="auto" w:fill="FFFFFF"/>
          <w:lang w:val="fr-FR"/>
        </w:rPr>
      </w:pPr>
      <w:r w:rsidRPr="00E23770">
        <w:rPr>
          <w:rFonts w:ascii="Calibri" w:hAnsi="Calibri" w:cs="Calibri"/>
          <w:shd w:val="clear" w:color="auto" w:fill="FFFFFF"/>
          <w:lang w:val="fr-FR"/>
        </w:rPr>
        <w:t xml:space="preserve">Suivez Basware sur </w:t>
      </w:r>
      <w:r w:rsidR="00375A21" w:rsidRPr="00E23770">
        <w:rPr>
          <w:rFonts w:ascii="Calibri" w:hAnsi="Calibri" w:cs="Calibri"/>
          <w:shd w:val="clear" w:color="auto" w:fill="FFFFFF"/>
          <w:lang w:val="fr-FR"/>
        </w:rPr>
        <w:t>Twitter: </w:t>
      </w:r>
      <w:hyperlink r:id="rId14" w:tgtFrame="_blank" w:history="1">
        <w:r w:rsidR="00375A21" w:rsidRPr="00E23770">
          <w:rPr>
            <w:rFonts w:ascii="Calibri" w:hAnsi="Calibri" w:cs="Calibri"/>
            <w:color w:val="00A5C9"/>
            <w:u w:val="single"/>
            <w:shd w:val="clear" w:color="auto" w:fill="FFFFFF"/>
            <w:lang w:val="fr-FR"/>
          </w:rPr>
          <w:t>@Basware</w:t>
        </w:r>
      </w:hyperlink>
      <w:r w:rsidR="00375A21" w:rsidRPr="00E23770">
        <w:rPr>
          <w:rFonts w:ascii="Calibri" w:hAnsi="Calibri" w:cs="Calibri"/>
          <w:shd w:val="clear" w:color="auto" w:fill="FFFFFF"/>
          <w:lang w:val="fr-FR"/>
        </w:rPr>
        <w:t xml:space="preserve">, </w:t>
      </w:r>
      <w:r w:rsidR="00046865" w:rsidRPr="00E23770">
        <w:rPr>
          <w:rFonts w:ascii="Calibri" w:hAnsi="Calibri" w:cs="Calibri"/>
          <w:shd w:val="clear" w:color="auto" w:fill="FFFFFF"/>
          <w:lang w:val="fr-FR"/>
        </w:rPr>
        <w:t xml:space="preserve">participez à </w:t>
      </w:r>
      <w:r w:rsidRPr="00E23770">
        <w:rPr>
          <w:rFonts w:ascii="Calibri" w:hAnsi="Calibri" w:cs="Calibri"/>
          <w:shd w:val="clear" w:color="auto" w:fill="FFFFFF"/>
          <w:lang w:val="fr-FR"/>
        </w:rPr>
        <w:t xml:space="preserve">la discussion sur </w:t>
      </w:r>
      <w:hyperlink r:id="rId15" w:tgtFrame="_blank" w:history="1">
        <w:r w:rsidR="00375A21" w:rsidRPr="00E23770">
          <w:rPr>
            <w:rFonts w:ascii="Calibri" w:hAnsi="Calibri" w:cs="Calibri"/>
            <w:color w:val="00A5C9"/>
            <w:u w:val="single"/>
            <w:shd w:val="clear" w:color="auto" w:fill="FFFFFF"/>
            <w:lang w:val="fr-FR"/>
          </w:rPr>
          <w:t>Basware LinkedIn</w:t>
        </w:r>
      </w:hyperlink>
      <w:r w:rsidR="00375A21" w:rsidRPr="00E23770">
        <w:rPr>
          <w:rFonts w:ascii="Calibri" w:hAnsi="Calibri" w:cs="Calibri"/>
          <w:color w:val="333333"/>
          <w:shd w:val="clear" w:color="auto" w:fill="FFFFFF"/>
          <w:lang w:val="fr-FR"/>
        </w:rPr>
        <w:t xml:space="preserve">, </w:t>
      </w:r>
      <w:r w:rsidR="00375A21" w:rsidRPr="00E23770">
        <w:rPr>
          <w:rFonts w:ascii="Calibri" w:hAnsi="Calibri" w:cs="Calibri"/>
          <w:shd w:val="clear" w:color="auto" w:fill="FFFFFF"/>
          <w:lang w:val="fr-FR"/>
        </w:rPr>
        <w:t>Basware </w:t>
      </w:r>
      <w:hyperlink r:id="rId16" w:tgtFrame="_blank" w:history="1">
        <w:r w:rsidR="00375A21" w:rsidRPr="00E23770">
          <w:rPr>
            <w:rFonts w:ascii="Calibri" w:hAnsi="Calibri" w:cs="Calibri"/>
            <w:color w:val="00A5C9"/>
            <w:u w:val="single"/>
            <w:shd w:val="clear" w:color="auto" w:fill="FFFFFF"/>
            <w:lang w:val="fr-FR"/>
          </w:rPr>
          <w:t>Facebook</w:t>
        </w:r>
      </w:hyperlink>
      <w:r w:rsidR="00375A21" w:rsidRPr="00E23770">
        <w:rPr>
          <w:rFonts w:ascii="Calibri" w:hAnsi="Calibri" w:cs="Calibri"/>
          <w:color w:val="333333"/>
          <w:shd w:val="clear" w:color="auto" w:fill="FFFFFF"/>
          <w:lang w:val="fr-FR"/>
        </w:rPr>
        <w:t> </w:t>
      </w:r>
      <w:r w:rsidRPr="00E23770">
        <w:rPr>
          <w:rFonts w:ascii="Calibri" w:hAnsi="Calibri" w:cs="Calibri"/>
          <w:color w:val="333333"/>
          <w:shd w:val="clear" w:color="auto" w:fill="FFFFFF"/>
          <w:lang w:val="fr-FR"/>
        </w:rPr>
        <w:t>et</w:t>
      </w:r>
      <w:r w:rsidR="00375A21" w:rsidRPr="00E23770">
        <w:rPr>
          <w:rFonts w:ascii="Calibri" w:hAnsi="Calibri" w:cs="Calibri"/>
          <w:color w:val="333333"/>
          <w:shd w:val="clear" w:color="auto" w:fill="FFFFFF"/>
          <w:lang w:val="fr-FR"/>
        </w:rPr>
        <w:t> </w:t>
      </w:r>
      <w:hyperlink r:id="rId17" w:tgtFrame="_blank" w:history="1">
        <w:r w:rsidR="00375A21" w:rsidRPr="00E23770">
          <w:rPr>
            <w:rFonts w:ascii="Calibri" w:hAnsi="Calibri" w:cs="Calibri"/>
            <w:color w:val="00A5C9"/>
            <w:u w:val="single"/>
            <w:shd w:val="clear" w:color="auto" w:fill="FFFFFF"/>
            <w:lang w:val="fr-FR"/>
          </w:rPr>
          <w:t>Basware Blog</w:t>
        </w:r>
      </w:hyperlink>
    </w:p>
    <w:p w:rsidR="00E23770" w:rsidRDefault="00E23770" w:rsidP="00E23770">
      <w:pPr>
        <w:spacing w:line="360" w:lineRule="auto"/>
        <w:rPr>
          <w:rFonts w:ascii="Calibri" w:hAnsi="Calibri" w:cs="Calibri"/>
          <w:color w:val="00A5C9"/>
          <w:u w:val="single"/>
          <w:shd w:val="clear" w:color="auto" w:fill="FFFFFF"/>
          <w:lang w:val="fr-FR"/>
        </w:rPr>
      </w:pPr>
    </w:p>
    <w:p w:rsidR="00E23770" w:rsidRPr="00EF1277" w:rsidRDefault="00E23770" w:rsidP="00E23770">
      <w:pPr>
        <w:pStyle w:val="Normaalweb"/>
        <w:suppressAutoHyphens/>
        <w:spacing w:before="0" w:beforeAutospacing="0" w:afterLines="200" w:after="480" w:afterAutospacing="0" w:line="360" w:lineRule="auto"/>
        <w:rPr>
          <w:sz w:val="20"/>
          <w:szCs w:val="20"/>
          <w:lang w:val="fr-FR"/>
        </w:rPr>
      </w:pPr>
      <w:r w:rsidRPr="00EF1277">
        <w:rPr>
          <w:b/>
          <w:sz w:val="20"/>
          <w:szCs w:val="20"/>
          <w:lang w:val="fr-FR"/>
        </w:rPr>
        <w:t xml:space="preserve">À propos de </w:t>
      </w:r>
      <w:proofErr w:type="spellStart"/>
      <w:r w:rsidRPr="00EF1277">
        <w:rPr>
          <w:b/>
          <w:sz w:val="20"/>
          <w:szCs w:val="20"/>
          <w:lang w:val="fr-FR"/>
        </w:rPr>
        <w:t>Basware</w:t>
      </w:r>
      <w:proofErr w:type="spellEnd"/>
      <w:r w:rsidRPr="00EF1277">
        <w:rPr>
          <w:b/>
          <w:sz w:val="20"/>
          <w:szCs w:val="20"/>
          <w:lang w:val="fr-FR"/>
        </w:rPr>
        <w:br/>
      </w:r>
      <w:proofErr w:type="spellStart"/>
      <w:r w:rsidRPr="00EF1277">
        <w:rPr>
          <w:sz w:val="20"/>
          <w:szCs w:val="20"/>
          <w:lang w:val="fr-FR"/>
        </w:rPr>
        <w:t>Basware</w:t>
      </w:r>
      <w:proofErr w:type="spellEnd"/>
      <w:r w:rsidRPr="00EF1277">
        <w:rPr>
          <w:sz w:val="20"/>
          <w:szCs w:val="20"/>
          <w:lang w:val="fr-FR"/>
        </w:rPr>
        <w:t xml:space="preserve"> est un fournisseur influent de solutions P2P en réseaux, de e-facturation et de services financiers innovants. Le réseau commercial et financier de </w:t>
      </w:r>
      <w:proofErr w:type="spellStart"/>
      <w:r w:rsidRPr="00EF1277">
        <w:rPr>
          <w:sz w:val="20"/>
          <w:szCs w:val="20"/>
          <w:lang w:val="fr-FR"/>
        </w:rPr>
        <w:t>Basware</w:t>
      </w:r>
      <w:proofErr w:type="spellEnd"/>
      <w:r w:rsidRPr="00EF1277">
        <w:rPr>
          <w:sz w:val="20"/>
          <w:szCs w:val="20"/>
          <w:lang w:val="fr-FR"/>
        </w:rPr>
        <w:t xml:space="preserve"> et présent dans plus de 100 pays et relie des entreprises dans le monde entier. </w:t>
      </w:r>
      <w:proofErr w:type="spellStart"/>
      <w:r w:rsidRPr="00EF1277">
        <w:rPr>
          <w:sz w:val="20"/>
          <w:szCs w:val="20"/>
          <w:lang w:val="fr-FR"/>
        </w:rPr>
        <w:t>Basware</w:t>
      </w:r>
      <w:proofErr w:type="spellEnd"/>
      <w:r w:rsidRPr="00EF1277">
        <w:rPr>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18" w:history="1">
        <w:r w:rsidRPr="00EF1277">
          <w:rPr>
            <w:rStyle w:val="Hyperlink"/>
            <w:sz w:val="20"/>
            <w:szCs w:val="20"/>
            <w:lang w:val="fr-FR"/>
          </w:rPr>
          <w:t>www.basware.com</w:t>
        </w:r>
      </w:hyperlink>
    </w:p>
    <w:p w:rsidR="00E23770" w:rsidRPr="00EF1277" w:rsidRDefault="00E23770" w:rsidP="00E23770">
      <w:pPr>
        <w:widowControl w:val="0"/>
        <w:autoSpaceDE w:val="0"/>
        <w:autoSpaceDN w:val="0"/>
        <w:adjustRightInd w:val="0"/>
        <w:spacing w:line="360" w:lineRule="auto"/>
        <w:rPr>
          <w:rFonts w:ascii="Calibri" w:hAnsi="Calibri" w:cs="Calibri"/>
          <w:bCs/>
          <w:sz w:val="20"/>
          <w:szCs w:val="30"/>
          <w:u w:val="single" w:color="386EFF"/>
          <w:lang w:val="fr-FR"/>
        </w:rPr>
      </w:pPr>
      <w:r w:rsidRPr="00EF1277">
        <w:rPr>
          <w:rFonts w:ascii="Calibri" w:hAnsi="Calibri" w:cs="Calibri"/>
          <w:sz w:val="20"/>
          <w:lang w:val="fr-FR"/>
        </w:rPr>
        <w:t xml:space="preserve">Suivez </w:t>
      </w:r>
      <w:proofErr w:type="spellStart"/>
      <w:r w:rsidRPr="00EF1277">
        <w:rPr>
          <w:rFonts w:ascii="Calibri" w:hAnsi="Calibri" w:cs="Calibri"/>
          <w:sz w:val="20"/>
          <w:lang w:val="fr-FR"/>
        </w:rPr>
        <w:t>Basware</w:t>
      </w:r>
      <w:proofErr w:type="spellEnd"/>
      <w:r w:rsidRPr="00EF1277">
        <w:rPr>
          <w:rFonts w:ascii="Calibri" w:hAnsi="Calibri" w:cs="Calibri"/>
          <w:sz w:val="20"/>
          <w:lang w:val="fr-FR"/>
        </w:rPr>
        <w:t xml:space="preserve"> sur Twitter via @</w:t>
      </w:r>
      <w:proofErr w:type="spellStart"/>
      <w:r w:rsidRPr="00EF1277">
        <w:rPr>
          <w:rFonts w:ascii="Calibri" w:hAnsi="Calibri" w:cs="Calibri"/>
          <w:sz w:val="20"/>
          <w:lang w:val="fr-FR"/>
        </w:rPr>
        <w:t>BaswareBV</w:t>
      </w:r>
      <w:proofErr w:type="spellEnd"/>
      <w:r w:rsidRPr="00EF1277">
        <w:rPr>
          <w:rFonts w:ascii="Calibri" w:hAnsi="Calibri" w:cs="Calibri"/>
          <w:sz w:val="20"/>
          <w:lang w:val="fr-FR"/>
        </w:rPr>
        <w:t xml:space="preserve"> et @</w:t>
      </w:r>
      <w:proofErr w:type="spellStart"/>
      <w:r w:rsidRPr="00EF1277">
        <w:rPr>
          <w:rFonts w:ascii="Calibri" w:hAnsi="Calibri" w:cs="Calibri"/>
          <w:sz w:val="20"/>
          <w:lang w:val="fr-FR"/>
        </w:rPr>
        <w:t>Basware</w:t>
      </w:r>
      <w:proofErr w:type="spellEnd"/>
      <w:r w:rsidRPr="00EF1277">
        <w:rPr>
          <w:rFonts w:ascii="Calibri" w:hAnsi="Calibri" w:cs="Calibri"/>
          <w:sz w:val="20"/>
          <w:lang w:val="fr-FR"/>
        </w:rPr>
        <w:t xml:space="preserve">. Pour les dernières nouvelles vous trouverez </w:t>
      </w:r>
      <w:proofErr w:type="spellStart"/>
      <w:r w:rsidRPr="00EF1277">
        <w:rPr>
          <w:rFonts w:ascii="Calibri" w:hAnsi="Calibri" w:cs="Calibri"/>
          <w:sz w:val="20"/>
          <w:lang w:val="fr-FR"/>
        </w:rPr>
        <w:t>Basware</w:t>
      </w:r>
      <w:proofErr w:type="spellEnd"/>
      <w:r w:rsidRPr="00EF1277">
        <w:rPr>
          <w:rFonts w:ascii="Calibri" w:hAnsi="Calibri" w:cs="Calibri"/>
          <w:sz w:val="20"/>
          <w:lang w:val="fr-FR"/>
        </w:rPr>
        <w:t xml:space="preserve"> sur </w:t>
      </w:r>
      <w:hyperlink r:id="rId19" w:history="1">
        <w:r w:rsidRPr="00EF1277">
          <w:rPr>
            <w:rFonts w:ascii="Calibri" w:hAnsi="Calibri" w:cs="Calibri"/>
            <w:bCs/>
            <w:sz w:val="20"/>
            <w:szCs w:val="30"/>
            <w:u w:val="single" w:color="386EFF"/>
            <w:lang w:val="fr-FR"/>
          </w:rPr>
          <w:t>LinkedIn</w:t>
        </w:r>
      </w:hyperlink>
      <w:r w:rsidRPr="00EF1277">
        <w:rPr>
          <w:rFonts w:ascii="Calibri" w:hAnsi="Calibri" w:cs="Calibri"/>
          <w:bCs/>
          <w:sz w:val="20"/>
          <w:szCs w:val="30"/>
          <w:lang w:val="fr-FR"/>
        </w:rPr>
        <w:t xml:space="preserve">, </w:t>
      </w:r>
      <w:hyperlink r:id="rId20" w:history="1">
        <w:r w:rsidRPr="00EF1277">
          <w:rPr>
            <w:rFonts w:ascii="Calibri" w:hAnsi="Calibri" w:cs="Calibri"/>
            <w:bCs/>
            <w:sz w:val="20"/>
            <w:szCs w:val="30"/>
            <w:u w:val="single" w:color="386EFF"/>
            <w:lang w:val="fr-FR"/>
          </w:rPr>
          <w:t>Facebook</w:t>
        </w:r>
      </w:hyperlink>
      <w:r w:rsidRPr="00EF1277">
        <w:rPr>
          <w:rFonts w:ascii="Calibri" w:hAnsi="Calibri" w:cs="Calibri"/>
          <w:bCs/>
          <w:sz w:val="20"/>
          <w:szCs w:val="30"/>
          <w:lang w:val="fr-FR"/>
        </w:rPr>
        <w:t xml:space="preserve"> et le </w:t>
      </w:r>
      <w:hyperlink r:id="rId21" w:history="1">
        <w:r w:rsidRPr="00EF1277">
          <w:rPr>
            <w:rFonts w:ascii="Calibri" w:hAnsi="Calibri" w:cs="Calibri"/>
            <w:bCs/>
            <w:sz w:val="20"/>
            <w:szCs w:val="30"/>
            <w:u w:val="single" w:color="386EFF"/>
            <w:lang w:val="fr-FR"/>
          </w:rPr>
          <w:t>blog</w:t>
        </w:r>
      </w:hyperlink>
      <w:r w:rsidRPr="00EF1277">
        <w:rPr>
          <w:rFonts w:ascii="Calibri" w:hAnsi="Calibri" w:cs="Calibri"/>
          <w:bCs/>
          <w:sz w:val="20"/>
          <w:szCs w:val="30"/>
          <w:u w:val="single" w:color="386EFF"/>
          <w:lang w:val="fr-FR"/>
        </w:rPr>
        <w:t xml:space="preserve">. Inscrivez-vous ici pour recevoir la newsletter et rester au courant des derniers développements. </w:t>
      </w:r>
    </w:p>
    <w:p w:rsidR="00ED46A4" w:rsidRPr="00E23770" w:rsidRDefault="00E23770" w:rsidP="00E23770">
      <w:pPr>
        <w:suppressAutoHyphens/>
        <w:spacing w:afterLines="200" w:after="480" w:line="360" w:lineRule="auto"/>
        <w:rPr>
          <w:rFonts w:ascii="Calibri" w:hAnsi="Calibri" w:cs="Calibri"/>
          <w:lang w:val="fr-FR"/>
        </w:rPr>
      </w:pPr>
      <w:r>
        <w:rPr>
          <w:rFonts w:ascii="Calibri" w:hAnsi="Calibri" w:cs="Calibri"/>
          <w:b/>
          <w:bCs/>
          <w:sz w:val="20"/>
          <w:szCs w:val="20"/>
          <w:lang w:val="fr-FR"/>
        </w:rPr>
        <w:br/>
      </w:r>
      <w:r w:rsidRPr="00EF1277">
        <w:rPr>
          <w:rFonts w:ascii="Calibri" w:hAnsi="Calibri" w:cs="Calibri"/>
          <w:b/>
          <w:bCs/>
          <w:sz w:val="20"/>
          <w:szCs w:val="20"/>
          <w:lang w:val="fr-FR"/>
        </w:rPr>
        <w:t xml:space="preserve">Information de </w:t>
      </w:r>
      <w:proofErr w:type="gramStart"/>
      <w:r w:rsidRPr="00EF1277">
        <w:rPr>
          <w:rFonts w:ascii="Calibri" w:hAnsi="Calibri" w:cs="Calibri"/>
          <w:b/>
          <w:bCs/>
          <w:sz w:val="20"/>
          <w:szCs w:val="20"/>
          <w:lang w:val="fr-FR"/>
        </w:rPr>
        <w:t>presse:</w:t>
      </w:r>
      <w:proofErr w:type="gramEnd"/>
      <w:r w:rsidRPr="00EF1277">
        <w:rPr>
          <w:rFonts w:ascii="Calibri" w:hAnsi="Calibri" w:cs="Calibri"/>
          <w:b/>
          <w:bCs/>
          <w:sz w:val="20"/>
          <w:szCs w:val="20"/>
          <w:lang w:val="fr-FR"/>
        </w:rPr>
        <w:t xml:space="preserve"> </w:t>
      </w:r>
      <w:r w:rsidRPr="00EF1277">
        <w:rPr>
          <w:rFonts w:ascii="Calibri" w:hAnsi="Calibri" w:cs="Calibri"/>
          <w:b/>
          <w:bCs/>
          <w:sz w:val="20"/>
          <w:szCs w:val="20"/>
          <w:lang w:val="fr-FR"/>
        </w:rPr>
        <w:br/>
      </w:r>
      <w:r w:rsidRPr="00EF1277">
        <w:rPr>
          <w:rFonts w:ascii="Calibri" w:hAnsi="Calibri" w:cs="Calibri"/>
          <w:sz w:val="20"/>
          <w:szCs w:val="20"/>
          <w:lang w:val="fr-FR"/>
        </w:rPr>
        <w:t xml:space="preserve">Sandra Van Hauwaert, Square Egg, </w:t>
      </w:r>
      <w:hyperlink r:id="rId22" w:history="1">
        <w:r w:rsidRPr="00EF1277">
          <w:rPr>
            <w:rStyle w:val="Hyperlink"/>
            <w:rFonts w:ascii="Calibri" w:hAnsi="Calibri" w:cs="Calibri"/>
            <w:sz w:val="20"/>
            <w:szCs w:val="20"/>
            <w:lang w:val="fr-FR"/>
          </w:rPr>
          <w:t>sandra@square-egg.be</w:t>
        </w:r>
      </w:hyperlink>
      <w:r w:rsidRPr="00EF1277">
        <w:rPr>
          <w:rFonts w:ascii="Calibri" w:hAnsi="Calibri" w:cs="Calibri"/>
          <w:sz w:val="20"/>
          <w:szCs w:val="20"/>
          <w:lang w:val="fr-FR"/>
        </w:rPr>
        <w:t>, +32 497 25 18 16</w:t>
      </w:r>
      <w:r w:rsidRPr="00EF1277">
        <w:rPr>
          <w:rFonts w:ascii="Calibri" w:hAnsi="Calibri" w:cs="Calibri"/>
          <w:sz w:val="20"/>
          <w:szCs w:val="20"/>
          <w:lang w:val="fr-FR"/>
        </w:rPr>
        <w:br/>
      </w:r>
      <w:proofErr w:type="spellStart"/>
      <w:r w:rsidRPr="00EF1277">
        <w:rPr>
          <w:rFonts w:ascii="Calibri" w:hAnsi="Calibri" w:cs="Calibri"/>
          <w:sz w:val="20"/>
          <w:szCs w:val="20"/>
          <w:lang w:val="fr-FR"/>
        </w:rPr>
        <w:t>Basware</w:t>
      </w:r>
      <w:proofErr w:type="spellEnd"/>
      <w:r w:rsidRPr="00EF1277">
        <w:rPr>
          <w:rFonts w:ascii="Calibri" w:hAnsi="Calibri" w:cs="Calibri"/>
          <w:sz w:val="20"/>
          <w:szCs w:val="20"/>
          <w:lang w:val="fr-FR"/>
        </w:rPr>
        <w:t xml:space="preserve">: Sharon </w:t>
      </w:r>
      <w:proofErr w:type="spellStart"/>
      <w:r w:rsidRPr="00EF1277">
        <w:rPr>
          <w:rFonts w:ascii="Calibri" w:hAnsi="Calibri" w:cs="Calibri"/>
          <w:sz w:val="20"/>
          <w:szCs w:val="20"/>
          <w:lang w:val="fr-FR"/>
        </w:rPr>
        <w:t>Sonck</w:t>
      </w:r>
      <w:proofErr w:type="spellEnd"/>
      <w:r w:rsidRPr="00EF1277">
        <w:rPr>
          <w:rFonts w:ascii="Calibri" w:hAnsi="Calibri" w:cs="Calibri"/>
          <w:sz w:val="20"/>
          <w:szCs w:val="20"/>
          <w:lang w:val="fr-FR"/>
        </w:rPr>
        <w:t xml:space="preserve">, Field Marketing Manager </w:t>
      </w:r>
      <w:proofErr w:type="spellStart"/>
      <w:r w:rsidRPr="00EF1277">
        <w:rPr>
          <w:rFonts w:ascii="Calibri" w:hAnsi="Calibri" w:cs="Calibri"/>
          <w:sz w:val="20"/>
          <w:szCs w:val="20"/>
          <w:lang w:val="fr-FR"/>
        </w:rPr>
        <w:t>Basware</w:t>
      </w:r>
      <w:proofErr w:type="spellEnd"/>
      <w:r w:rsidRPr="00EF1277">
        <w:rPr>
          <w:rFonts w:ascii="Calibri" w:hAnsi="Calibri" w:cs="Calibri"/>
          <w:sz w:val="20"/>
          <w:szCs w:val="20"/>
          <w:lang w:val="fr-FR"/>
        </w:rPr>
        <w:t>, +32 475 72 00 77</w:t>
      </w:r>
      <w:bookmarkStart w:id="0" w:name="_GoBack"/>
      <w:bookmarkEnd w:id="0"/>
    </w:p>
    <w:sectPr w:rsidR="00ED46A4" w:rsidRPr="00E23770" w:rsidSect="00205D7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9AA" w:rsidRDefault="00AA09AA" w:rsidP="003924BF">
      <w:pPr>
        <w:spacing w:after="0" w:line="240" w:lineRule="auto"/>
      </w:pPr>
      <w:r>
        <w:separator/>
      </w:r>
    </w:p>
  </w:endnote>
  <w:endnote w:type="continuationSeparator" w:id="0">
    <w:p w:rsidR="00AA09AA" w:rsidRDefault="00AA09AA" w:rsidP="0039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ira Sans">
    <w:altName w:val="Calibri"/>
    <w:panose1 w:val="020B06040202020202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9AA" w:rsidRDefault="00AA09AA" w:rsidP="003924BF">
      <w:pPr>
        <w:spacing w:after="0" w:line="240" w:lineRule="auto"/>
      </w:pPr>
      <w:r>
        <w:separator/>
      </w:r>
    </w:p>
  </w:footnote>
  <w:footnote w:type="continuationSeparator" w:id="0">
    <w:p w:rsidR="00AA09AA" w:rsidRDefault="00AA09AA" w:rsidP="00392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0DE2"/>
    <w:multiLevelType w:val="hybridMultilevel"/>
    <w:tmpl w:val="F7B0E610"/>
    <w:lvl w:ilvl="0" w:tplc="7A8A99DA">
      <w:numFmt w:val="bullet"/>
      <w:lvlText w:val="-"/>
      <w:lvlJc w:val="left"/>
      <w:pPr>
        <w:ind w:left="1080" w:hanging="360"/>
      </w:pPr>
      <w:rPr>
        <w:rFonts w:ascii="Fira Sans" w:eastAsiaTheme="minorHAnsi" w:hAnsi="Fira San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22403AD9"/>
    <w:multiLevelType w:val="hybridMultilevel"/>
    <w:tmpl w:val="BE241D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B2A3D58"/>
    <w:multiLevelType w:val="hybridMultilevel"/>
    <w:tmpl w:val="4E80DD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1trQwMTY1MbC0MDJQ0lEKTi0uzszPAykwrgUAEMyAXCwAAAA="/>
  </w:docVars>
  <w:rsids>
    <w:rsidRoot w:val="00ED46A4"/>
    <w:rsid w:val="000139CE"/>
    <w:rsid w:val="0001463E"/>
    <w:rsid w:val="00025385"/>
    <w:rsid w:val="0003493F"/>
    <w:rsid w:val="00044610"/>
    <w:rsid w:val="000465B1"/>
    <w:rsid w:val="00046865"/>
    <w:rsid w:val="0006284F"/>
    <w:rsid w:val="000C1EBE"/>
    <w:rsid w:val="000C5997"/>
    <w:rsid w:val="000F22E4"/>
    <w:rsid w:val="0010739C"/>
    <w:rsid w:val="00114C37"/>
    <w:rsid w:val="0012291B"/>
    <w:rsid w:val="0013000D"/>
    <w:rsid w:val="00130CCA"/>
    <w:rsid w:val="001533AA"/>
    <w:rsid w:val="0016120C"/>
    <w:rsid w:val="001624DC"/>
    <w:rsid w:val="00163471"/>
    <w:rsid w:val="00167F63"/>
    <w:rsid w:val="001702FE"/>
    <w:rsid w:val="001A6037"/>
    <w:rsid w:val="001B67AB"/>
    <w:rsid w:val="001C2368"/>
    <w:rsid w:val="001C23EA"/>
    <w:rsid w:val="001C38D3"/>
    <w:rsid w:val="001D614F"/>
    <w:rsid w:val="001F6579"/>
    <w:rsid w:val="001F707E"/>
    <w:rsid w:val="00200BF8"/>
    <w:rsid w:val="00204A76"/>
    <w:rsid w:val="00205D7F"/>
    <w:rsid w:val="00210AEB"/>
    <w:rsid w:val="00217096"/>
    <w:rsid w:val="00224F6B"/>
    <w:rsid w:val="00232DE5"/>
    <w:rsid w:val="00235931"/>
    <w:rsid w:val="00235AD4"/>
    <w:rsid w:val="00235BFF"/>
    <w:rsid w:val="0023780C"/>
    <w:rsid w:val="00246D7E"/>
    <w:rsid w:val="00275A8A"/>
    <w:rsid w:val="002C28B9"/>
    <w:rsid w:val="002C5A8C"/>
    <w:rsid w:val="002E5C43"/>
    <w:rsid w:val="002E6420"/>
    <w:rsid w:val="002F314A"/>
    <w:rsid w:val="00314422"/>
    <w:rsid w:val="00331488"/>
    <w:rsid w:val="003514B2"/>
    <w:rsid w:val="00352865"/>
    <w:rsid w:val="003555B8"/>
    <w:rsid w:val="00375A21"/>
    <w:rsid w:val="00380878"/>
    <w:rsid w:val="003924BF"/>
    <w:rsid w:val="003B00EB"/>
    <w:rsid w:val="003B584C"/>
    <w:rsid w:val="003C054B"/>
    <w:rsid w:val="003C123F"/>
    <w:rsid w:val="003C35E6"/>
    <w:rsid w:val="003F33F3"/>
    <w:rsid w:val="00421705"/>
    <w:rsid w:val="00434F1E"/>
    <w:rsid w:val="004415E3"/>
    <w:rsid w:val="00450ADF"/>
    <w:rsid w:val="0048331F"/>
    <w:rsid w:val="0048752E"/>
    <w:rsid w:val="004A0EE9"/>
    <w:rsid w:val="004A19C0"/>
    <w:rsid w:val="004B7B93"/>
    <w:rsid w:val="004D06C5"/>
    <w:rsid w:val="004D0B50"/>
    <w:rsid w:val="004D35EC"/>
    <w:rsid w:val="004F6A85"/>
    <w:rsid w:val="005314B3"/>
    <w:rsid w:val="005374BF"/>
    <w:rsid w:val="00550B76"/>
    <w:rsid w:val="00551C46"/>
    <w:rsid w:val="005737AC"/>
    <w:rsid w:val="005771C2"/>
    <w:rsid w:val="00585825"/>
    <w:rsid w:val="005A0A8A"/>
    <w:rsid w:val="005B18B8"/>
    <w:rsid w:val="005B7836"/>
    <w:rsid w:val="005D169F"/>
    <w:rsid w:val="005D2B38"/>
    <w:rsid w:val="005D3177"/>
    <w:rsid w:val="005D323D"/>
    <w:rsid w:val="005E5E4F"/>
    <w:rsid w:val="005F2F29"/>
    <w:rsid w:val="005F46B9"/>
    <w:rsid w:val="0062002C"/>
    <w:rsid w:val="00625061"/>
    <w:rsid w:val="00626917"/>
    <w:rsid w:val="0064148B"/>
    <w:rsid w:val="00647D20"/>
    <w:rsid w:val="00694B2E"/>
    <w:rsid w:val="006A634A"/>
    <w:rsid w:val="006A6C6F"/>
    <w:rsid w:val="006B76EC"/>
    <w:rsid w:val="006C2D66"/>
    <w:rsid w:val="006C3793"/>
    <w:rsid w:val="006C601D"/>
    <w:rsid w:val="006D542C"/>
    <w:rsid w:val="006D61C3"/>
    <w:rsid w:val="006D7B84"/>
    <w:rsid w:val="006E3CED"/>
    <w:rsid w:val="006E6192"/>
    <w:rsid w:val="006F167E"/>
    <w:rsid w:val="006F581F"/>
    <w:rsid w:val="00704AFB"/>
    <w:rsid w:val="00706EEE"/>
    <w:rsid w:val="00725881"/>
    <w:rsid w:val="007276D5"/>
    <w:rsid w:val="007525AA"/>
    <w:rsid w:val="00761D35"/>
    <w:rsid w:val="00791B59"/>
    <w:rsid w:val="007B3B01"/>
    <w:rsid w:val="007D3CE3"/>
    <w:rsid w:val="007D4DBA"/>
    <w:rsid w:val="007E0891"/>
    <w:rsid w:val="007E5048"/>
    <w:rsid w:val="007E7673"/>
    <w:rsid w:val="007F7BD4"/>
    <w:rsid w:val="00805A9E"/>
    <w:rsid w:val="00805EB5"/>
    <w:rsid w:val="00817131"/>
    <w:rsid w:val="0083110D"/>
    <w:rsid w:val="00853E78"/>
    <w:rsid w:val="00875F4B"/>
    <w:rsid w:val="00885E77"/>
    <w:rsid w:val="00896B2C"/>
    <w:rsid w:val="008C2806"/>
    <w:rsid w:val="008D404D"/>
    <w:rsid w:val="008D4280"/>
    <w:rsid w:val="008D4733"/>
    <w:rsid w:val="00930A4A"/>
    <w:rsid w:val="00975F42"/>
    <w:rsid w:val="009851E2"/>
    <w:rsid w:val="009A02AE"/>
    <w:rsid w:val="009B3B75"/>
    <w:rsid w:val="009D0924"/>
    <w:rsid w:val="009D431E"/>
    <w:rsid w:val="009D6729"/>
    <w:rsid w:val="009E5BEB"/>
    <w:rsid w:val="009F11B6"/>
    <w:rsid w:val="00A1535E"/>
    <w:rsid w:val="00A33E48"/>
    <w:rsid w:val="00A36939"/>
    <w:rsid w:val="00A43616"/>
    <w:rsid w:val="00A56ACB"/>
    <w:rsid w:val="00A8492E"/>
    <w:rsid w:val="00AA0129"/>
    <w:rsid w:val="00AA09AA"/>
    <w:rsid w:val="00AA7355"/>
    <w:rsid w:val="00AB0702"/>
    <w:rsid w:val="00AE2FBA"/>
    <w:rsid w:val="00AE7A01"/>
    <w:rsid w:val="00B05A35"/>
    <w:rsid w:val="00B13C14"/>
    <w:rsid w:val="00B14F37"/>
    <w:rsid w:val="00B256EC"/>
    <w:rsid w:val="00B347E8"/>
    <w:rsid w:val="00B34D29"/>
    <w:rsid w:val="00B53156"/>
    <w:rsid w:val="00B66D92"/>
    <w:rsid w:val="00B750A5"/>
    <w:rsid w:val="00B82C19"/>
    <w:rsid w:val="00B843A0"/>
    <w:rsid w:val="00B85116"/>
    <w:rsid w:val="00B955BD"/>
    <w:rsid w:val="00BA1242"/>
    <w:rsid w:val="00BA5CE6"/>
    <w:rsid w:val="00BB22E0"/>
    <w:rsid w:val="00BB61B8"/>
    <w:rsid w:val="00C17CFA"/>
    <w:rsid w:val="00C20ABE"/>
    <w:rsid w:val="00C27A2E"/>
    <w:rsid w:val="00C53D31"/>
    <w:rsid w:val="00C55D01"/>
    <w:rsid w:val="00C82A71"/>
    <w:rsid w:val="00C83323"/>
    <w:rsid w:val="00CB0D3C"/>
    <w:rsid w:val="00CE48C9"/>
    <w:rsid w:val="00CF0FFB"/>
    <w:rsid w:val="00D02FBE"/>
    <w:rsid w:val="00D23512"/>
    <w:rsid w:val="00D23819"/>
    <w:rsid w:val="00D251E5"/>
    <w:rsid w:val="00D41BD6"/>
    <w:rsid w:val="00D522B0"/>
    <w:rsid w:val="00D53470"/>
    <w:rsid w:val="00D806D3"/>
    <w:rsid w:val="00D81A4B"/>
    <w:rsid w:val="00D85EB4"/>
    <w:rsid w:val="00D90F75"/>
    <w:rsid w:val="00D92E0E"/>
    <w:rsid w:val="00DA6789"/>
    <w:rsid w:val="00DB07E7"/>
    <w:rsid w:val="00DB1B56"/>
    <w:rsid w:val="00DC7F64"/>
    <w:rsid w:val="00DE3027"/>
    <w:rsid w:val="00DE6360"/>
    <w:rsid w:val="00DF0D42"/>
    <w:rsid w:val="00E00957"/>
    <w:rsid w:val="00E01D0A"/>
    <w:rsid w:val="00E13727"/>
    <w:rsid w:val="00E178FF"/>
    <w:rsid w:val="00E23770"/>
    <w:rsid w:val="00E25649"/>
    <w:rsid w:val="00E3226D"/>
    <w:rsid w:val="00E5013A"/>
    <w:rsid w:val="00E61A27"/>
    <w:rsid w:val="00E86D8F"/>
    <w:rsid w:val="00EC5ABF"/>
    <w:rsid w:val="00ED46A4"/>
    <w:rsid w:val="00ED6999"/>
    <w:rsid w:val="00EE26CA"/>
    <w:rsid w:val="00EE4832"/>
    <w:rsid w:val="00EF2E7C"/>
    <w:rsid w:val="00F00802"/>
    <w:rsid w:val="00F04FE9"/>
    <w:rsid w:val="00F05176"/>
    <w:rsid w:val="00F05BA4"/>
    <w:rsid w:val="00F06150"/>
    <w:rsid w:val="00F14FEE"/>
    <w:rsid w:val="00F2310F"/>
    <w:rsid w:val="00F73A6A"/>
    <w:rsid w:val="00F85C69"/>
    <w:rsid w:val="00FA21C8"/>
    <w:rsid w:val="00FA2CAC"/>
    <w:rsid w:val="00FA73C8"/>
    <w:rsid w:val="00FA7737"/>
    <w:rsid w:val="00FC1548"/>
    <w:rsid w:val="00FC29FD"/>
    <w:rsid w:val="00FD0DAD"/>
    <w:rsid w:val="00FD54DF"/>
    <w:rsid w:val="00FF1C27"/>
    <w:rsid w:val="00FF4D1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D93B"/>
  <w15:docId w15:val="{126B2A3A-869E-45B3-85AE-DBA0C5BD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05D7F"/>
  </w:style>
  <w:style w:type="paragraph" w:styleId="Kop1">
    <w:name w:val="heading 1"/>
    <w:basedOn w:val="Standaard"/>
    <w:next w:val="Standaard"/>
    <w:link w:val="Kop1Char"/>
    <w:uiPriority w:val="9"/>
    <w:qFormat/>
    <w:rsid w:val="00E25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25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46A4"/>
    <w:pPr>
      <w:ind w:left="720"/>
      <w:contextualSpacing/>
    </w:pPr>
  </w:style>
  <w:style w:type="character" w:styleId="Hyperlink">
    <w:name w:val="Hyperlink"/>
    <w:basedOn w:val="Standaardalinea-lettertype"/>
    <w:uiPriority w:val="99"/>
    <w:unhideWhenUsed/>
    <w:rsid w:val="005D169F"/>
    <w:rPr>
      <w:color w:val="0000FF"/>
      <w:u w:val="single"/>
    </w:rPr>
  </w:style>
  <w:style w:type="character" w:customStyle="1" w:styleId="UnresolvedMention1">
    <w:name w:val="Unresolved Mention1"/>
    <w:basedOn w:val="Standaardalinea-lettertype"/>
    <w:uiPriority w:val="99"/>
    <w:semiHidden/>
    <w:unhideWhenUsed/>
    <w:rsid w:val="00E00957"/>
    <w:rPr>
      <w:color w:val="605E5C"/>
      <w:shd w:val="clear" w:color="auto" w:fill="E1DFDD"/>
    </w:rPr>
  </w:style>
  <w:style w:type="character" w:styleId="Verwijzingopmerking">
    <w:name w:val="annotation reference"/>
    <w:basedOn w:val="Standaardalinea-lettertype"/>
    <w:uiPriority w:val="99"/>
    <w:semiHidden/>
    <w:unhideWhenUsed/>
    <w:rsid w:val="00352865"/>
    <w:rPr>
      <w:sz w:val="16"/>
      <w:szCs w:val="16"/>
    </w:rPr>
  </w:style>
  <w:style w:type="paragraph" w:styleId="Tekstopmerking">
    <w:name w:val="annotation text"/>
    <w:basedOn w:val="Standaard"/>
    <w:link w:val="TekstopmerkingChar"/>
    <w:uiPriority w:val="99"/>
    <w:semiHidden/>
    <w:unhideWhenUsed/>
    <w:rsid w:val="003528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2865"/>
    <w:rPr>
      <w:sz w:val="20"/>
      <w:szCs w:val="20"/>
    </w:rPr>
  </w:style>
  <w:style w:type="paragraph" w:styleId="Onderwerpvanopmerking">
    <w:name w:val="annotation subject"/>
    <w:basedOn w:val="Tekstopmerking"/>
    <w:next w:val="Tekstopmerking"/>
    <w:link w:val="OnderwerpvanopmerkingChar"/>
    <w:uiPriority w:val="99"/>
    <w:semiHidden/>
    <w:unhideWhenUsed/>
    <w:rsid w:val="00352865"/>
    <w:rPr>
      <w:b/>
      <w:bCs/>
    </w:rPr>
  </w:style>
  <w:style w:type="character" w:customStyle="1" w:styleId="OnderwerpvanopmerkingChar">
    <w:name w:val="Onderwerp van opmerking Char"/>
    <w:basedOn w:val="TekstopmerkingChar"/>
    <w:link w:val="Onderwerpvanopmerking"/>
    <w:uiPriority w:val="99"/>
    <w:semiHidden/>
    <w:rsid w:val="00352865"/>
    <w:rPr>
      <w:b/>
      <w:bCs/>
      <w:sz w:val="20"/>
      <w:szCs w:val="20"/>
    </w:rPr>
  </w:style>
  <w:style w:type="paragraph" w:styleId="Ballontekst">
    <w:name w:val="Balloon Text"/>
    <w:basedOn w:val="Standaard"/>
    <w:link w:val="BallontekstChar"/>
    <w:uiPriority w:val="99"/>
    <w:semiHidden/>
    <w:unhideWhenUsed/>
    <w:rsid w:val="003528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2865"/>
    <w:rPr>
      <w:rFonts w:ascii="Segoe UI" w:hAnsi="Segoe UI" w:cs="Segoe UI"/>
      <w:sz w:val="18"/>
      <w:szCs w:val="18"/>
    </w:rPr>
  </w:style>
  <w:style w:type="paragraph" w:styleId="Normaalweb">
    <w:name w:val="Normal (Web)"/>
    <w:basedOn w:val="Standaard"/>
    <w:uiPriority w:val="99"/>
    <w:unhideWhenUsed/>
    <w:rsid w:val="00421705"/>
    <w:pPr>
      <w:spacing w:before="100" w:beforeAutospacing="1" w:after="100" w:afterAutospacing="1" w:line="240" w:lineRule="auto"/>
    </w:pPr>
    <w:rPr>
      <w:rFonts w:ascii="Calibri" w:hAnsi="Calibri" w:cs="Calibri"/>
      <w:lang w:eastAsia="fi-FI"/>
    </w:rPr>
  </w:style>
  <w:style w:type="character" w:styleId="Zwaar">
    <w:name w:val="Strong"/>
    <w:basedOn w:val="Standaardalinea-lettertype"/>
    <w:uiPriority w:val="22"/>
    <w:qFormat/>
    <w:rsid w:val="00421705"/>
    <w:rPr>
      <w:b/>
      <w:bCs/>
    </w:rPr>
  </w:style>
  <w:style w:type="character" w:customStyle="1" w:styleId="Kop1Char">
    <w:name w:val="Kop 1 Char"/>
    <w:basedOn w:val="Standaardalinea-lettertype"/>
    <w:link w:val="Kop1"/>
    <w:uiPriority w:val="9"/>
    <w:rsid w:val="00E2564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25649"/>
    <w:rPr>
      <w:rFonts w:asciiTheme="majorHAnsi" w:eastAsiaTheme="majorEastAsia" w:hAnsiTheme="majorHAnsi" w:cstheme="majorBidi"/>
      <w:color w:val="2F5496" w:themeColor="accent1" w:themeShade="BF"/>
      <w:sz w:val="26"/>
      <w:szCs w:val="26"/>
    </w:rPr>
  </w:style>
  <w:style w:type="character" w:styleId="GevolgdeHyperlink">
    <w:name w:val="FollowedHyperlink"/>
    <w:basedOn w:val="Standaardalinea-lettertype"/>
    <w:uiPriority w:val="99"/>
    <w:semiHidden/>
    <w:unhideWhenUsed/>
    <w:rsid w:val="00DF0D42"/>
    <w:rPr>
      <w:color w:val="954F72" w:themeColor="followedHyperlink"/>
      <w:u w:val="single"/>
    </w:rPr>
  </w:style>
  <w:style w:type="paragraph" w:styleId="Koptekst">
    <w:name w:val="header"/>
    <w:basedOn w:val="Standaard"/>
    <w:link w:val="KoptekstChar"/>
    <w:uiPriority w:val="99"/>
    <w:unhideWhenUsed/>
    <w:rsid w:val="003924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4BF"/>
  </w:style>
  <w:style w:type="paragraph" w:styleId="Voettekst">
    <w:name w:val="footer"/>
    <w:basedOn w:val="Standaard"/>
    <w:link w:val="VoettekstChar"/>
    <w:uiPriority w:val="99"/>
    <w:unhideWhenUsed/>
    <w:rsid w:val="003924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7000">
      <w:bodyDiv w:val="1"/>
      <w:marLeft w:val="0"/>
      <w:marRight w:val="0"/>
      <w:marTop w:val="0"/>
      <w:marBottom w:val="0"/>
      <w:divBdr>
        <w:top w:val="none" w:sz="0" w:space="0" w:color="auto"/>
        <w:left w:val="none" w:sz="0" w:space="0" w:color="auto"/>
        <w:bottom w:val="none" w:sz="0" w:space="0" w:color="auto"/>
        <w:right w:val="none" w:sz="0" w:space="0" w:color="auto"/>
      </w:divBdr>
    </w:div>
    <w:div w:id="683367066">
      <w:bodyDiv w:val="1"/>
      <w:marLeft w:val="0"/>
      <w:marRight w:val="0"/>
      <w:marTop w:val="0"/>
      <w:marBottom w:val="0"/>
      <w:divBdr>
        <w:top w:val="none" w:sz="0" w:space="0" w:color="auto"/>
        <w:left w:val="none" w:sz="0" w:space="0" w:color="auto"/>
        <w:bottom w:val="none" w:sz="0" w:space="0" w:color="auto"/>
        <w:right w:val="none" w:sz="0" w:space="0" w:color="auto"/>
      </w:divBdr>
    </w:div>
    <w:div w:id="755979822">
      <w:bodyDiv w:val="1"/>
      <w:marLeft w:val="0"/>
      <w:marRight w:val="0"/>
      <w:marTop w:val="0"/>
      <w:marBottom w:val="0"/>
      <w:divBdr>
        <w:top w:val="none" w:sz="0" w:space="0" w:color="auto"/>
        <w:left w:val="none" w:sz="0" w:space="0" w:color="auto"/>
        <w:bottom w:val="none" w:sz="0" w:space="0" w:color="auto"/>
        <w:right w:val="none" w:sz="0" w:space="0" w:color="auto"/>
      </w:divBdr>
    </w:div>
    <w:div w:id="912086124">
      <w:bodyDiv w:val="1"/>
      <w:marLeft w:val="0"/>
      <w:marRight w:val="0"/>
      <w:marTop w:val="0"/>
      <w:marBottom w:val="0"/>
      <w:divBdr>
        <w:top w:val="none" w:sz="0" w:space="0" w:color="auto"/>
        <w:left w:val="none" w:sz="0" w:space="0" w:color="auto"/>
        <w:bottom w:val="none" w:sz="0" w:space="0" w:color="auto"/>
        <w:right w:val="none" w:sz="0" w:space="0" w:color="auto"/>
      </w:divBdr>
    </w:div>
    <w:div w:id="1835605665">
      <w:bodyDiv w:val="1"/>
      <w:marLeft w:val="0"/>
      <w:marRight w:val="0"/>
      <w:marTop w:val="0"/>
      <w:marBottom w:val="0"/>
      <w:divBdr>
        <w:top w:val="none" w:sz="0" w:space="0" w:color="auto"/>
        <w:left w:val="none" w:sz="0" w:space="0" w:color="auto"/>
        <w:bottom w:val="none" w:sz="0" w:space="0" w:color="auto"/>
        <w:right w:val="none" w:sz="0" w:space="0" w:color="auto"/>
      </w:divBdr>
    </w:div>
    <w:div w:id="1977877187">
      <w:bodyDiv w:val="1"/>
      <w:marLeft w:val="0"/>
      <w:marRight w:val="0"/>
      <w:marTop w:val="0"/>
      <w:marBottom w:val="0"/>
      <w:divBdr>
        <w:top w:val="none" w:sz="0" w:space="0" w:color="auto"/>
        <w:left w:val="none" w:sz="0" w:space="0" w:color="auto"/>
        <w:bottom w:val="none" w:sz="0" w:space="0" w:color="auto"/>
        <w:right w:val="none" w:sz="0" w:space="0" w:color="auto"/>
      </w:divBdr>
    </w:div>
    <w:div w:id="2037731435">
      <w:bodyDiv w:val="1"/>
      <w:marLeft w:val="0"/>
      <w:marRight w:val="0"/>
      <w:marTop w:val="0"/>
      <w:marBottom w:val="0"/>
      <w:divBdr>
        <w:top w:val="none" w:sz="0" w:space="0" w:color="auto"/>
        <w:left w:val="none" w:sz="0" w:space="0" w:color="auto"/>
        <w:bottom w:val="none" w:sz="0" w:space="0" w:color="auto"/>
        <w:right w:val="none" w:sz="0" w:space="0" w:color="auto"/>
      </w:divBdr>
    </w:div>
    <w:div w:id="20444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sware.com/en-gb/blog/october-2018/e-invoice-sending-is-accelerating-are-you-ready" TargetMode="External"/><Relationship Id="rId18" Type="http://schemas.openxmlformats.org/officeDocument/2006/relationships/hyperlink" Target="http://www.basware.com" TargetMode="External"/><Relationship Id="rId3" Type="http://schemas.openxmlformats.org/officeDocument/2006/relationships/customXml" Target="../customXml/item3.xml"/><Relationship Id="rId21" Type="http://schemas.openxmlformats.org/officeDocument/2006/relationships/hyperlink" Target="http://www.basware.com/blo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asware.com/en-gb/blog" TargetMode="External"/><Relationship Id="rId2" Type="http://schemas.openxmlformats.org/officeDocument/2006/relationships/customXml" Target="../customXml/item2.xml"/><Relationship Id="rId16" Type="http://schemas.openxmlformats.org/officeDocument/2006/relationships/hyperlink" Target="https://www.facebook.com/BaswareCorporation" TargetMode="External"/><Relationship Id="rId20" Type="http://schemas.openxmlformats.org/officeDocument/2006/relationships/hyperlink" Target="http://www.facebook.com/BaswareCorpor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inkedin.com/company/baswar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inkedin.com/company/baswa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Basware" TargetMode="External"/><Relationship Id="rId22"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51f8098-21f3-40c8-85a3-dc7110269ba6">BASW-2141937274-5239</_dlc_DocId>
    <_dlc_DocIdUrl xmlns="551f8098-21f3-40c8-85a3-dc7110269ba6">
      <Url>https://baswarecorp.sharepoint.com/sites/workspaces/PMT/_layouts/15/DocIdRedir.aspx?ID=BASW-2141937274-5239</Url>
      <Description>BASW-2141937274-5239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9A2BB88D108845836D11D3EE8FD933" ma:contentTypeVersion="10" ma:contentTypeDescription="Create a new document." ma:contentTypeScope="" ma:versionID="bbe8a9ed084cedee0dda3ded8cae114e">
  <xsd:schema xmlns:xsd="http://www.w3.org/2001/XMLSchema" xmlns:xs="http://www.w3.org/2001/XMLSchema" xmlns:p="http://schemas.microsoft.com/office/2006/metadata/properties" xmlns:ns2="551f8098-21f3-40c8-85a3-dc7110269ba6" xmlns:ns3="661e591a-e123-4184-a521-69997b332a01" xmlns:ns4="b2969da6-8495-43cf-b0ba-e194e5c63d95" targetNamespace="http://schemas.microsoft.com/office/2006/metadata/properties" ma:root="true" ma:fieldsID="1d0c90e3f5b78aaf45de49d8f9f50fcf" ns2:_="" ns3:_="" ns4:_="">
    <xsd:import namespace="551f8098-21f3-40c8-85a3-dc7110269ba6"/>
    <xsd:import namespace="661e591a-e123-4184-a521-69997b332a01"/>
    <xsd:import namespace="b2969da6-8495-43cf-b0ba-e194e5c63d9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8098-21f3-40c8-85a3-dc7110269b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e591a-e123-4184-a521-69997b332a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69da6-8495-43cf-b0ba-e194e5c63d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2471-9B7F-414F-8DA9-1DB5862AEEAD}">
  <ds:schemaRefs>
    <ds:schemaRef ds:uri="http://schemas.microsoft.com/sharepoint/events"/>
  </ds:schemaRefs>
</ds:datastoreItem>
</file>

<file path=customXml/itemProps2.xml><?xml version="1.0" encoding="utf-8"?>
<ds:datastoreItem xmlns:ds="http://schemas.openxmlformats.org/officeDocument/2006/customXml" ds:itemID="{7464CE5F-06C3-4AEF-9313-A1652AEA1C4B}">
  <ds:schemaRefs>
    <ds:schemaRef ds:uri="http://schemas.microsoft.com/sharepoint/v3/contenttype/forms"/>
  </ds:schemaRefs>
</ds:datastoreItem>
</file>

<file path=customXml/itemProps3.xml><?xml version="1.0" encoding="utf-8"?>
<ds:datastoreItem xmlns:ds="http://schemas.openxmlformats.org/officeDocument/2006/customXml" ds:itemID="{FF235F59-37F0-49E7-BE5F-9C4A6F366D67}">
  <ds:schemaRefs>
    <ds:schemaRef ds:uri="http://schemas.microsoft.com/office/2006/metadata/properties"/>
    <ds:schemaRef ds:uri="http://schemas.microsoft.com/office/infopath/2007/PartnerControls"/>
    <ds:schemaRef ds:uri="551f8098-21f3-40c8-85a3-dc7110269ba6"/>
  </ds:schemaRefs>
</ds:datastoreItem>
</file>

<file path=customXml/itemProps4.xml><?xml version="1.0" encoding="utf-8"?>
<ds:datastoreItem xmlns:ds="http://schemas.openxmlformats.org/officeDocument/2006/customXml" ds:itemID="{8BD9DF00-7C0F-4684-8A68-CC2230E5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8098-21f3-40c8-85a3-dc7110269ba6"/>
    <ds:schemaRef ds:uri="661e591a-e123-4184-a521-69997b332a01"/>
    <ds:schemaRef ds:uri="b2969da6-8495-43cf-b0ba-e194e5c63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A4B8A-1CF2-0243-AE51-82610F83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Iovich, Tatiana</dc:creator>
  <cp:lastModifiedBy>Sandra Van Hauwaert</cp:lastModifiedBy>
  <cp:revision>2</cp:revision>
  <cp:lastPrinted>2018-09-13T05:17:00Z</cp:lastPrinted>
  <dcterms:created xsi:type="dcterms:W3CDTF">2018-10-25T12:49:00Z</dcterms:created>
  <dcterms:modified xsi:type="dcterms:W3CDTF">2018-10-25T12:49:00Z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0x010100809A2BB88D108845836D11D3EE8FD933</vt:lpwstr>
  </property>
  <property fmtid="{D5CDD505-2E9C-101B-9397-08002B2CF9AE}" pid="3" name="_dlc_DocIdItemGuid">
    <vt:lpwstr>fa66e502-6a77-4dd3-829a-8323ea6168f7</vt:lpwstr>
  </property>
</Properties>
</file>